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E1B9" w14:textId="70F21CC0" w:rsidR="001D14D4" w:rsidRDefault="00AA00A7" w:rsidP="00443997">
      <w:pPr>
        <w:pStyle w:val="Heading1"/>
        <w:numPr>
          <w:ilvl w:val="0"/>
          <w:numId w:val="0"/>
        </w:numPr>
        <w:ind w:left="720" w:hanging="720"/>
      </w:pPr>
      <w:r>
        <w:t>Supplement</w:t>
      </w:r>
      <w:r w:rsidR="005F2F59">
        <w:t>:</w:t>
      </w:r>
      <w:r w:rsidR="001D14D4">
        <w:t xml:space="preserve"> </w:t>
      </w:r>
      <w:r w:rsidR="00815996">
        <w:t>Accessibility Requirements</w:t>
      </w:r>
    </w:p>
    <w:p w14:paraId="55547C84" w14:textId="77777777" w:rsidR="00815996" w:rsidRDefault="00815996" w:rsidP="00443997">
      <w:pPr>
        <w:pStyle w:val="Heading1"/>
      </w:pPr>
      <w:r>
        <w:t>Purpose</w:t>
      </w:r>
    </w:p>
    <w:p w14:paraId="2539B2C7" w14:textId="65E10FA5" w:rsidR="00815996" w:rsidRDefault="00815996" w:rsidP="00815996">
      <w:pPr>
        <w:pStyle w:val="Narrative"/>
      </w:pPr>
      <w:r>
        <w:t xml:space="preserve">This supplement to the </w:t>
      </w:r>
      <w:r w:rsidRPr="00D52E5E">
        <w:rPr>
          <w:i/>
        </w:rPr>
        <w:t>MDOT Research Consultant Manual</w:t>
      </w:r>
      <w:r>
        <w:t xml:space="preserve"> provides guidelines for ensuring that final report products submitted to MDOT meet federal accessibility requirements spelled out </w:t>
      </w:r>
      <w:r w:rsidR="007C46F3">
        <w:t xml:space="preserve">in </w:t>
      </w:r>
      <w:r>
        <w:t xml:space="preserve">Section 508 of the U.S. Rehabilitation Act of 1973. Reports must comply with Section 508 to be included in the National Transportation Library’s online database. </w:t>
      </w:r>
      <w:r w:rsidRPr="00F56892">
        <w:rPr>
          <w:b/>
        </w:rPr>
        <w:t>It is critical that reports are</w:t>
      </w:r>
      <w:r w:rsidRPr="00C819E8">
        <w:rPr>
          <w:b/>
        </w:rPr>
        <w:t xml:space="preserve"> set up initially with attention to the following format</w:t>
      </w:r>
      <w:r>
        <w:rPr>
          <w:b/>
        </w:rPr>
        <w:t>ting requirements</w:t>
      </w:r>
      <w:r>
        <w:t>. Remediating a noncompliant report after it is completed can be extremely costly and time-consuming.</w:t>
      </w:r>
    </w:p>
    <w:p w14:paraId="318C3DC8" w14:textId="77777777" w:rsidR="00815996" w:rsidRDefault="00815996" w:rsidP="00443997">
      <w:pPr>
        <w:pStyle w:val="Heading1"/>
      </w:pPr>
      <w:r w:rsidRPr="00443997">
        <w:t>Testing</w:t>
      </w:r>
    </w:p>
    <w:p w14:paraId="6C2AF20D" w14:textId="04BA29F6" w:rsidR="00815996" w:rsidRDefault="00815996" w:rsidP="00815996">
      <w:pPr>
        <w:pStyle w:val="Narrative"/>
      </w:pPr>
      <w:r>
        <w:t>To determine</w:t>
      </w:r>
      <w:r w:rsidR="00F56892">
        <w:t xml:space="preserve"> Section 508</w:t>
      </w:r>
      <w:r>
        <w:t xml:space="preserve"> accessibility compliance, MDOT will test final reports in Microsoft Word and Adobe Acrobat (PDF)</w:t>
      </w:r>
      <w:r w:rsidR="00884F1E">
        <w:t xml:space="preserve"> formats</w:t>
      </w:r>
      <w:r>
        <w:t xml:space="preserve"> using accessibility checkers built </w:t>
      </w:r>
      <w:r w:rsidR="00884F1E">
        <w:t>into Microsoft Word and Adobe Acrobat</w:t>
      </w:r>
      <w:r>
        <w:t xml:space="preserve">. MDOT requires that a Consultant check these files first to assure compliance before submitting </w:t>
      </w:r>
      <w:r w:rsidR="007C46F3">
        <w:t xml:space="preserve">files </w:t>
      </w:r>
      <w:r>
        <w:t>to MDOT.</w:t>
      </w:r>
    </w:p>
    <w:p w14:paraId="4694D91B" w14:textId="2679F21D" w:rsidR="00815996" w:rsidRDefault="00815996" w:rsidP="00815996">
      <w:pPr>
        <w:pStyle w:val="Narrative"/>
      </w:pPr>
      <w:r>
        <w:t xml:space="preserve">Instructions </w:t>
      </w:r>
      <w:r w:rsidR="00884F1E">
        <w:t xml:space="preserve">for launching accessibility checkers </w:t>
      </w:r>
      <w:r>
        <w:t>provided here may vary slightly based on the version of these programs a Consultant is using. Very old versions of these programs may not have accessibility checkers; it is the Consultant’s responsibility to acquire more current versions and test these documents appropriately.</w:t>
      </w:r>
    </w:p>
    <w:p w14:paraId="5759A85D" w14:textId="77777777" w:rsidR="00815996" w:rsidRDefault="00815996" w:rsidP="00815996">
      <w:pPr>
        <w:pStyle w:val="Narrative"/>
      </w:pPr>
      <w:r>
        <w:t>Note that some aspects of accessibility, such as reading order of text, must be checked manually.</w:t>
      </w:r>
    </w:p>
    <w:p w14:paraId="259CE389" w14:textId="77777777" w:rsidR="00815996" w:rsidRDefault="00815996" w:rsidP="00443997">
      <w:pPr>
        <w:pStyle w:val="Heading2"/>
      </w:pPr>
      <w:r>
        <w:t>Microsoft Word</w:t>
      </w:r>
    </w:p>
    <w:p w14:paraId="0ED1B9E4" w14:textId="74E86E33" w:rsidR="00815996" w:rsidRDefault="00815996" w:rsidP="00815996">
      <w:pPr>
        <w:pStyle w:val="Narrative"/>
      </w:pPr>
      <w:r>
        <w:t>In Microsoft Word 2013, accessibility may be checked using</w:t>
      </w:r>
      <w:r w:rsidR="00884F1E">
        <w:t xml:space="preserve"> the following method</w:t>
      </w:r>
      <w:r w:rsidR="00CA023D">
        <w:t>:</w:t>
      </w:r>
    </w:p>
    <w:p w14:paraId="1ED51F5F" w14:textId="13D87E56" w:rsidR="00815996" w:rsidRDefault="00815996" w:rsidP="00815996">
      <w:pPr>
        <w:pStyle w:val="Narrative"/>
        <w:numPr>
          <w:ilvl w:val="0"/>
          <w:numId w:val="23"/>
        </w:numPr>
        <w:spacing w:after="0"/>
        <w:ind w:left="720" w:hanging="360"/>
      </w:pPr>
      <w:r>
        <w:t xml:space="preserve">“File” </w:t>
      </w:r>
      <w:r w:rsidR="00CA023D">
        <w:t>menu</w:t>
      </w:r>
    </w:p>
    <w:p w14:paraId="7121342F" w14:textId="73735A9E" w:rsidR="00815996" w:rsidRDefault="00815996" w:rsidP="00815996">
      <w:pPr>
        <w:pStyle w:val="Narrative"/>
        <w:numPr>
          <w:ilvl w:val="0"/>
          <w:numId w:val="23"/>
        </w:numPr>
        <w:spacing w:after="0"/>
        <w:ind w:left="720" w:hanging="360"/>
      </w:pPr>
      <w:r>
        <w:t xml:space="preserve">“Info” </w:t>
      </w:r>
      <w:r w:rsidR="00CA023D">
        <w:t>submenu</w:t>
      </w:r>
    </w:p>
    <w:p w14:paraId="21DBE384" w14:textId="77777777" w:rsidR="00815996" w:rsidRDefault="00815996" w:rsidP="00815996">
      <w:pPr>
        <w:pStyle w:val="Narrative"/>
        <w:numPr>
          <w:ilvl w:val="0"/>
          <w:numId w:val="23"/>
        </w:numPr>
        <w:spacing w:after="0"/>
        <w:ind w:left="720" w:hanging="360"/>
      </w:pPr>
      <w:r>
        <w:t>“Check for Issues” dropdown list</w:t>
      </w:r>
    </w:p>
    <w:p w14:paraId="0BB3FCEC" w14:textId="77777777" w:rsidR="00815996" w:rsidRDefault="00815996" w:rsidP="00815996">
      <w:pPr>
        <w:pStyle w:val="Narrative"/>
        <w:numPr>
          <w:ilvl w:val="0"/>
          <w:numId w:val="23"/>
        </w:numPr>
        <w:ind w:left="720" w:hanging="360"/>
      </w:pPr>
      <w:r>
        <w:t>Select “Check Accessibility”</w:t>
      </w:r>
    </w:p>
    <w:p w14:paraId="12FAA588" w14:textId="77777777" w:rsidR="00815996" w:rsidRDefault="00815996" w:rsidP="00443997">
      <w:pPr>
        <w:pStyle w:val="Heading2"/>
      </w:pPr>
      <w:r>
        <w:t>Adobe Acrobat</w:t>
      </w:r>
    </w:p>
    <w:p w14:paraId="34AD03EF" w14:textId="2B685423" w:rsidR="00815996" w:rsidRDefault="00815996" w:rsidP="00815996">
      <w:pPr>
        <w:pStyle w:val="Narrative"/>
      </w:pPr>
      <w:r>
        <w:t>In Adobe Acrobat Pro 2019, accessibility may be checked using the following method</w:t>
      </w:r>
      <w:r w:rsidR="00CA023D">
        <w:t>:</w:t>
      </w:r>
    </w:p>
    <w:p w14:paraId="6C7CC422" w14:textId="77777777" w:rsidR="00815996" w:rsidRDefault="00815996" w:rsidP="00815996">
      <w:pPr>
        <w:pStyle w:val="Narrative"/>
        <w:numPr>
          <w:ilvl w:val="0"/>
          <w:numId w:val="23"/>
        </w:numPr>
        <w:spacing w:after="0"/>
        <w:ind w:left="720" w:hanging="360"/>
      </w:pPr>
      <w:r>
        <w:t>“Tools” menu</w:t>
      </w:r>
    </w:p>
    <w:p w14:paraId="097D442A" w14:textId="77777777" w:rsidR="00815996" w:rsidRDefault="00815996" w:rsidP="00815996">
      <w:pPr>
        <w:pStyle w:val="Narrative"/>
        <w:numPr>
          <w:ilvl w:val="0"/>
          <w:numId w:val="23"/>
        </w:numPr>
        <w:spacing w:after="0"/>
        <w:ind w:left="720" w:hanging="360"/>
      </w:pPr>
      <w:r>
        <w:t>“Accessibility” submenu</w:t>
      </w:r>
    </w:p>
    <w:p w14:paraId="25ACC3D2" w14:textId="6732C541" w:rsidR="00815996" w:rsidRDefault="00815996" w:rsidP="00815996">
      <w:pPr>
        <w:pStyle w:val="Narrative"/>
        <w:numPr>
          <w:ilvl w:val="0"/>
          <w:numId w:val="23"/>
        </w:numPr>
        <w:spacing w:after="0"/>
        <w:ind w:left="720" w:hanging="360"/>
      </w:pPr>
      <w:r>
        <w:t xml:space="preserve">Select </w:t>
      </w:r>
      <w:r w:rsidR="00CA023D">
        <w:t>“</w:t>
      </w:r>
      <w:r>
        <w:t>Full Check</w:t>
      </w:r>
      <w:r w:rsidR="00CA023D">
        <w:t>”</w:t>
      </w:r>
    </w:p>
    <w:p w14:paraId="6FE10A7B" w14:textId="4FB93A5F" w:rsidR="00815996" w:rsidRDefault="00815996" w:rsidP="00815996">
      <w:pPr>
        <w:pStyle w:val="Narrative"/>
        <w:numPr>
          <w:ilvl w:val="0"/>
          <w:numId w:val="23"/>
        </w:numPr>
        <w:ind w:left="720" w:hanging="360"/>
      </w:pPr>
      <w:r>
        <w:t xml:space="preserve">Select </w:t>
      </w:r>
      <w:r w:rsidR="00CA023D">
        <w:t>“</w:t>
      </w:r>
      <w:r>
        <w:t>Start Checking</w:t>
      </w:r>
      <w:r w:rsidR="00CA023D">
        <w:t>”</w:t>
      </w:r>
    </w:p>
    <w:p w14:paraId="275BFD8E" w14:textId="77777777" w:rsidR="00815996" w:rsidRDefault="00815996" w:rsidP="00815996"/>
    <w:p w14:paraId="366983A1" w14:textId="77777777" w:rsidR="00443997" w:rsidRDefault="00443997">
      <w:pPr>
        <w:rPr>
          <w:rFonts w:eastAsia="Times New Roman"/>
          <w:b/>
          <w:bCs/>
          <w:sz w:val="36"/>
          <w:szCs w:val="28"/>
        </w:rPr>
      </w:pPr>
      <w:r>
        <w:br w:type="page"/>
      </w:r>
    </w:p>
    <w:p w14:paraId="0F1B0795" w14:textId="655985A9" w:rsidR="00815996" w:rsidRDefault="00815996" w:rsidP="00443997">
      <w:pPr>
        <w:pStyle w:val="Heading1"/>
      </w:pPr>
      <w:r>
        <w:lastRenderedPageBreak/>
        <w:t>Guidance</w:t>
      </w:r>
    </w:p>
    <w:p w14:paraId="1AFE8E30" w14:textId="63955834" w:rsidR="00815996" w:rsidRDefault="00815996" w:rsidP="00815996">
      <w:pPr>
        <w:pStyle w:val="Narrative"/>
      </w:pPr>
      <w:r>
        <w:t xml:space="preserve">The U.S. </w:t>
      </w:r>
      <w:r w:rsidR="007014AA">
        <w:t xml:space="preserve">federal government maintains a </w:t>
      </w:r>
      <w:hyperlink r:id="rId8" w:history="1">
        <w:r w:rsidRPr="007014AA">
          <w:rPr>
            <w:rStyle w:val="Hyperlink"/>
          </w:rPr>
          <w:t>re</w:t>
        </w:r>
        <w:r w:rsidR="007014AA" w:rsidRPr="007014AA">
          <w:rPr>
            <w:rStyle w:val="Hyperlink"/>
          </w:rPr>
          <w:t>sources website for Section 508 compliance</w:t>
        </w:r>
      </w:hyperlink>
      <w:r w:rsidR="007014AA">
        <w:t xml:space="preserve">. While the guidance through this site is valuable and worth review, </w:t>
      </w:r>
      <w:r>
        <w:t xml:space="preserve">MDOT directs </w:t>
      </w:r>
      <w:r w:rsidR="007014AA">
        <w:t xml:space="preserve">its </w:t>
      </w:r>
      <w:r>
        <w:t xml:space="preserve">Consultants to </w:t>
      </w:r>
      <w:r w:rsidR="007014AA">
        <w:t>the following specific</w:t>
      </w:r>
      <w:r>
        <w:t xml:space="preserve"> pages within this site and to the specific checklists on each page.</w:t>
      </w:r>
    </w:p>
    <w:p w14:paraId="5098E4DB" w14:textId="77777777" w:rsidR="007014AA" w:rsidRDefault="007014AA" w:rsidP="00443997">
      <w:pPr>
        <w:pStyle w:val="Heading2"/>
      </w:pPr>
      <w:r>
        <w:t>Microsoft Word</w:t>
      </w:r>
    </w:p>
    <w:p w14:paraId="0AE4872A" w14:textId="77777777" w:rsidR="007014AA" w:rsidRDefault="007014AA" w:rsidP="007014AA">
      <w:pPr>
        <w:pStyle w:val="Narrative"/>
      </w:pPr>
      <w:r>
        <w:t xml:space="preserve">On the page </w:t>
      </w:r>
      <w:hyperlink r:id="rId9" w:history="1">
        <w:r w:rsidR="00815996" w:rsidRPr="007014AA">
          <w:rPr>
            <w:rStyle w:val="Hyperlink"/>
          </w:rPr>
          <w:t>Create Accessible Documents</w:t>
        </w:r>
      </w:hyperlink>
      <w:r>
        <w:t>, the 5</w:t>
      </w:r>
      <w:r w:rsidR="00815996">
        <w:t xml:space="preserve">08 guidance is most complete for </w:t>
      </w:r>
      <w:r w:rsidR="0087046B">
        <w:t>Microsoft Word 2013.</w:t>
      </w:r>
      <w:r w:rsidR="00815996">
        <w:t xml:space="preserve"> </w:t>
      </w:r>
    </w:p>
    <w:p w14:paraId="62A91B9B" w14:textId="408D369E" w:rsidR="0087046B" w:rsidRDefault="00F56892" w:rsidP="007014AA">
      <w:pPr>
        <w:pStyle w:val="Narrative"/>
      </w:pPr>
      <w:r>
        <w:t>T</w:t>
      </w:r>
      <w:r w:rsidR="0087046B">
        <w:t xml:space="preserve">he </w:t>
      </w:r>
      <w:hyperlink r:id="rId10" w:history="1">
        <w:r w:rsidR="0087046B" w:rsidRPr="0087046B">
          <w:rPr>
            <w:rStyle w:val="Hyperlink"/>
          </w:rPr>
          <w:t>Detailed Checklist</w:t>
        </w:r>
      </w:hyperlink>
      <w:r w:rsidR="0087046B">
        <w:t xml:space="preserve"> </w:t>
      </w:r>
      <w:r>
        <w:t xml:space="preserve">for Word </w:t>
      </w:r>
      <w:r w:rsidR="0087046B">
        <w:t xml:space="preserve">provides </w:t>
      </w:r>
      <w:r w:rsidR="008A26EC">
        <w:t xml:space="preserve">comprehensive </w:t>
      </w:r>
      <w:r>
        <w:t xml:space="preserve">and easy-to-follow </w:t>
      </w:r>
      <w:r w:rsidR="0087046B">
        <w:t>guidance</w:t>
      </w:r>
      <w:r w:rsidR="007014AA">
        <w:t>. Sixteen questions are sorted into five areas. With each question, the checklist addresses both “How to test” and “</w:t>
      </w:r>
      <w:r w:rsidR="007014AA" w:rsidRPr="007014AA">
        <w:t>How to author for accessibility</w:t>
      </w:r>
      <w:r w:rsidR="007014AA">
        <w:t>.”</w:t>
      </w:r>
    </w:p>
    <w:p w14:paraId="0E0960DD" w14:textId="77777777" w:rsidR="007014AA" w:rsidRPr="007014AA" w:rsidRDefault="007014AA" w:rsidP="007014AA">
      <w:pPr>
        <w:pStyle w:val="Heading3"/>
        <w:numPr>
          <w:ilvl w:val="0"/>
          <w:numId w:val="0"/>
        </w:numPr>
        <w:ind w:left="360"/>
      </w:pPr>
      <w:r w:rsidRPr="007014AA">
        <w:t>Document Formatting</w:t>
      </w:r>
    </w:p>
    <w:p w14:paraId="18D5AEEB" w14:textId="77777777" w:rsidR="007014AA" w:rsidRDefault="007014AA" w:rsidP="008A26EC">
      <w:pPr>
        <w:spacing w:after="220"/>
        <w:ind w:left="900" w:hanging="540"/>
      </w:pPr>
      <w:r>
        <w:t>1. Is the file name descriptive, is the file in the .docx format, and is the file NOT protected?</w:t>
      </w:r>
    </w:p>
    <w:p w14:paraId="58A41C6D" w14:textId="77777777" w:rsidR="007014AA" w:rsidRPr="007014AA" w:rsidRDefault="007014AA" w:rsidP="007014AA">
      <w:pPr>
        <w:pStyle w:val="Heading3"/>
        <w:numPr>
          <w:ilvl w:val="0"/>
          <w:numId w:val="0"/>
        </w:numPr>
        <w:ind w:left="360"/>
      </w:pPr>
      <w:r w:rsidRPr="007014AA">
        <w:t>Text Formatting</w:t>
      </w:r>
    </w:p>
    <w:p w14:paraId="2AE35E23" w14:textId="77777777" w:rsidR="007014AA" w:rsidRDefault="007014AA" w:rsidP="008A26EC">
      <w:pPr>
        <w:ind w:left="900" w:hanging="540"/>
      </w:pPr>
      <w:r>
        <w:t>2. Do document headings use the MS Word heading styles?</w:t>
      </w:r>
    </w:p>
    <w:p w14:paraId="6F9F24B3" w14:textId="77777777" w:rsidR="007014AA" w:rsidRDefault="007014AA" w:rsidP="008A26EC">
      <w:pPr>
        <w:ind w:left="900" w:hanging="540"/>
      </w:pPr>
      <w:r>
        <w:t>3. Are lists formatted correctly?</w:t>
      </w:r>
    </w:p>
    <w:p w14:paraId="474FEBE0" w14:textId="77777777" w:rsidR="007014AA" w:rsidRDefault="007014AA" w:rsidP="008A26EC">
      <w:pPr>
        <w:ind w:left="900" w:hanging="540"/>
      </w:pPr>
      <w:r>
        <w:t>4. Are columns of content formatted correctly?</w:t>
      </w:r>
    </w:p>
    <w:p w14:paraId="6018CC29" w14:textId="77777777" w:rsidR="007014AA" w:rsidRDefault="007014AA" w:rsidP="008A26EC">
      <w:pPr>
        <w:ind w:left="900" w:hanging="540"/>
      </w:pPr>
      <w:r>
        <w:t>5. Are layout tables formatted correctly?</w:t>
      </w:r>
    </w:p>
    <w:p w14:paraId="325D2E4A" w14:textId="77777777" w:rsidR="007014AA" w:rsidRDefault="007014AA" w:rsidP="008A26EC">
      <w:pPr>
        <w:ind w:left="900" w:hanging="540"/>
      </w:pPr>
      <w:r>
        <w:t>6. Is text formatted for the intended language?</w:t>
      </w:r>
    </w:p>
    <w:p w14:paraId="3BC5AE37" w14:textId="77777777" w:rsidR="007014AA" w:rsidRDefault="007014AA" w:rsidP="008A26EC">
      <w:pPr>
        <w:spacing w:after="220"/>
        <w:ind w:left="900" w:hanging="540"/>
      </w:pPr>
      <w:r>
        <w:t>7. Are link names descriptive?</w:t>
      </w:r>
    </w:p>
    <w:p w14:paraId="29B94BF3" w14:textId="77777777" w:rsidR="007014AA" w:rsidRPr="007014AA" w:rsidRDefault="007014AA" w:rsidP="007014AA">
      <w:pPr>
        <w:pStyle w:val="Heading3"/>
        <w:numPr>
          <w:ilvl w:val="0"/>
          <w:numId w:val="0"/>
        </w:numPr>
        <w:ind w:left="360"/>
      </w:pPr>
      <w:r w:rsidRPr="007014AA">
        <w:t>Object Formatting</w:t>
      </w:r>
    </w:p>
    <w:p w14:paraId="44A36632" w14:textId="77777777" w:rsidR="007014AA" w:rsidRDefault="007014AA" w:rsidP="008A26EC">
      <w:pPr>
        <w:ind w:left="900" w:hanging="540"/>
      </w:pPr>
      <w:r>
        <w:t>8. Is vital information in headers, footers, and watermarks duplicated in the document?</w:t>
      </w:r>
    </w:p>
    <w:p w14:paraId="4B94597D" w14:textId="77777777" w:rsidR="007014AA" w:rsidRDefault="007014AA" w:rsidP="008A26EC">
      <w:pPr>
        <w:ind w:left="900" w:hanging="540"/>
      </w:pPr>
      <w:r>
        <w:t>9. Did you use built-in features to create data tables?</w:t>
      </w:r>
    </w:p>
    <w:p w14:paraId="1539FBA3" w14:textId="77777777" w:rsidR="007014AA" w:rsidRDefault="007014AA" w:rsidP="008A26EC">
      <w:pPr>
        <w:ind w:left="900" w:hanging="540"/>
      </w:pPr>
      <w:r>
        <w:t>10. Do images and other objects have alternative text?</w:t>
      </w:r>
    </w:p>
    <w:p w14:paraId="6C774CEA" w14:textId="77777777" w:rsidR="007014AA" w:rsidRDefault="007014AA" w:rsidP="008A26EC">
      <w:pPr>
        <w:spacing w:after="220"/>
        <w:ind w:left="900" w:hanging="540"/>
      </w:pPr>
      <w:r>
        <w:t>11. Are images, objects, and text boxes in line with the text?</w:t>
      </w:r>
    </w:p>
    <w:p w14:paraId="37CEAFC2" w14:textId="77777777" w:rsidR="007014AA" w:rsidRPr="007014AA" w:rsidRDefault="007014AA" w:rsidP="007014AA">
      <w:pPr>
        <w:pStyle w:val="Heading3"/>
        <w:numPr>
          <w:ilvl w:val="0"/>
          <w:numId w:val="0"/>
        </w:numPr>
        <w:ind w:left="360"/>
      </w:pPr>
      <w:r w:rsidRPr="007014AA">
        <w:t>Color Formatting</w:t>
      </w:r>
    </w:p>
    <w:p w14:paraId="0F397DF8" w14:textId="77777777" w:rsidR="007014AA" w:rsidRDefault="007014AA" w:rsidP="00CA023D">
      <w:pPr>
        <w:ind w:left="720" w:hanging="360"/>
      </w:pPr>
      <w:r>
        <w:t>12. Are colors and other visual characteristics (such as size, shape, and location) that convey information also described in text?</w:t>
      </w:r>
    </w:p>
    <w:p w14:paraId="2BA25A6D" w14:textId="77777777" w:rsidR="007014AA" w:rsidRDefault="007014AA" w:rsidP="008A26EC">
      <w:pPr>
        <w:spacing w:after="220"/>
        <w:ind w:left="900" w:hanging="540"/>
      </w:pPr>
      <w:r>
        <w:t>13. Is the contrast ratio between text and background sufficient?</w:t>
      </w:r>
    </w:p>
    <w:p w14:paraId="0E73DE71" w14:textId="77777777" w:rsidR="007014AA" w:rsidRPr="007014AA" w:rsidRDefault="007014AA" w:rsidP="007014AA">
      <w:pPr>
        <w:pStyle w:val="Heading3"/>
        <w:numPr>
          <w:ilvl w:val="0"/>
          <w:numId w:val="0"/>
        </w:numPr>
        <w:ind w:left="360"/>
      </w:pPr>
      <w:r w:rsidRPr="007014AA">
        <w:t>Miscellaneous</w:t>
      </w:r>
    </w:p>
    <w:p w14:paraId="0E295C89" w14:textId="77777777" w:rsidR="007014AA" w:rsidRDefault="007014AA" w:rsidP="008A26EC">
      <w:pPr>
        <w:ind w:left="900" w:hanging="540"/>
      </w:pPr>
      <w:r>
        <w:t>14. Are there corresponding descriptions of your embedded files and are they accurate?</w:t>
      </w:r>
    </w:p>
    <w:p w14:paraId="63CFB22F" w14:textId="77777777" w:rsidR="007014AA" w:rsidRDefault="007014AA" w:rsidP="008A26EC">
      <w:pPr>
        <w:ind w:left="900" w:hanging="540"/>
      </w:pPr>
      <w:r>
        <w:t>15. Did you avoid forms while using MS Word 2013?</w:t>
      </w:r>
    </w:p>
    <w:p w14:paraId="31F39AAE" w14:textId="77777777" w:rsidR="007014AA" w:rsidRDefault="007014AA" w:rsidP="008A26EC">
      <w:pPr>
        <w:spacing w:after="220"/>
        <w:ind w:left="900" w:hanging="540"/>
      </w:pPr>
      <w:r>
        <w:t>16. Did you exclude flashing objects?</w:t>
      </w:r>
    </w:p>
    <w:p w14:paraId="7F2541DF" w14:textId="100140A1" w:rsidR="007014AA" w:rsidRDefault="007014AA" w:rsidP="007014AA">
      <w:pPr>
        <w:spacing w:after="220"/>
      </w:pPr>
      <w:r>
        <w:t xml:space="preserve">A Consultant seeking more information or instructions about how to address noncompliant formatting should refer to the more detailed document, </w:t>
      </w:r>
      <w:hyperlink r:id="rId11" w:history="1">
        <w:r w:rsidRPr="007014AA">
          <w:rPr>
            <w:rStyle w:val="Hyperlink"/>
          </w:rPr>
          <w:t>Basic Authoring a</w:t>
        </w:r>
        <w:r w:rsidRPr="007014AA">
          <w:rPr>
            <w:rStyle w:val="Hyperlink"/>
          </w:rPr>
          <w:t>n</w:t>
        </w:r>
        <w:r w:rsidRPr="007014AA">
          <w:rPr>
            <w:rStyle w:val="Hyperlink"/>
          </w:rPr>
          <w:t>d Testing Guide</w:t>
        </w:r>
      </w:hyperlink>
      <w:r>
        <w:t xml:space="preserve">. </w:t>
      </w:r>
    </w:p>
    <w:p w14:paraId="407E6AD5" w14:textId="580523B4" w:rsidR="007014AA" w:rsidRDefault="007014AA" w:rsidP="00443997">
      <w:pPr>
        <w:pStyle w:val="Heading2"/>
      </w:pPr>
      <w:r>
        <w:lastRenderedPageBreak/>
        <w:t>Adobe PDF</w:t>
      </w:r>
    </w:p>
    <w:p w14:paraId="7D3E3E87" w14:textId="1B192C78" w:rsidR="00F56892" w:rsidRDefault="00F56892" w:rsidP="007014AA">
      <w:pPr>
        <w:pStyle w:val="Narrative"/>
      </w:pPr>
      <w:r>
        <w:t>A Word file, once compliant, is converted to PDF where there are further accessibility requirements.</w:t>
      </w:r>
    </w:p>
    <w:p w14:paraId="4CD53D7A" w14:textId="2FCBB21D" w:rsidR="007014AA" w:rsidRDefault="007014AA" w:rsidP="007014AA">
      <w:pPr>
        <w:pStyle w:val="Narrative"/>
      </w:pPr>
      <w:r>
        <w:t xml:space="preserve">On the page </w:t>
      </w:r>
      <w:hyperlink r:id="rId12" w:history="1">
        <w:r w:rsidRPr="007014AA">
          <w:rPr>
            <w:rStyle w:val="Hyperlink"/>
          </w:rPr>
          <w:t>Create Accessi</w:t>
        </w:r>
        <w:r w:rsidRPr="007014AA">
          <w:rPr>
            <w:rStyle w:val="Hyperlink"/>
          </w:rPr>
          <w:t>b</w:t>
        </w:r>
        <w:r w:rsidRPr="007014AA">
          <w:rPr>
            <w:rStyle w:val="Hyperlink"/>
          </w:rPr>
          <w:t>le</w:t>
        </w:r>
        <w:r>
          <w:rPr>
            <w:rStyle w:val="Hyperlink"/>
          </w:rPr>
          <w:t xml:space="preserve"> PDFs</w:t>
        </w:r>
      </w:hyperlink>
      <w:r>
        <w:t xml:space="preserve">, the 508 guidance is </w:t>
      </w:r>
      <w:r w:rsidR="00F86122">
        <w:t>most fully developed for Adobe Acrobat Pro</w:t>
      </w:r>
      <w:r>
        <w:t xml:space="preserve">. </w:t>
      </w:r>
      <w:r w:rsidR="00F86122">
        <w:t xml:space="preserve">In the </w:t>
      </w:r>
      <w:hyperlink r:id="rId13" w:history="1">
        <w:r w:rsidR="008A26EC">
          <w:rPr>
            <w:rStyle w:val="Hyperlink"/>
          </w:rPr>
          <w:t xml:space="preserve">PDF </w:t>
        </w:r>
        <w:r w:rsidR="00F86122" w:rsidRPr="00F86122">
          <w:rPr>
            <w:rStyle w:val="Hyperlink"/>
          </w:rPr>
          <w:t>Detailed</w:t>
        </w:r>
        <w:r w:rsidR="00F86122" w:rsidRPr="00F86122">
          <w:rPr>
            <w:rStyle w:val="Hyperlink"/>
          </w:rPr>
          <w:t xml:space="preserve"> </w:t>
        </w:r>
        <w:r w:rsidR="00F86122" w:rsidRPr="00F86122">
          <w:rPr>
            <w:rStyle w:val="Hyperlink"/>
          </w:rPr>
          <w:t>Checklist</w:t>
        </w:r>
      </w:hyperlink>
      <w:r w:rsidR="00F86122">
        <w:t xml:space="preserve">, </w:t>
      </w:r>
      <w:r w:rsidR="00F74F1D">
        <w:t xml:space="preserve">23 </w:t>
      </w:r>
      <w:r w:rsidR="00F86122" w:rsidRPr="00F86122">
        <w:t>questions are sorted into five areas. With each question, the checklist addresses “How to test</w:t>
      </w:r>
      <w:r w:rsidR="00F74F1D">
        <w:t>.</w:t>
      </w:r>
      <w:r w:rsidR="00F86122" w:rsidRPr="00F86122">
        <w:t>”</w:t>
      </w:r>
    </w:p>
    <w:p w14:paraId="5A1D178D" w14:textId="77777777" w:rsidR="00F86122" w:rsidRDefault="00F86122" w:rsidP="008A26EC">
      <w:pPr>
        <w:pStyle w:val="Heading3"/>
        <w:numPr>
          <w:ilvl w:val="0"/>
          <w:numId w:val="0"/>
        </w:numPr>
        <w:ind w:left="360"/>
      </w:pPr>
      <w:r>
        <w:t>Preconditions</w:t>
      </w:r>
    </w:p>
    <w:p w14:paraId="291D577D" w14:textId="591FCD1B" w:rsidR="00F86122" w:rsidRDefault="00F86122" w:rsidP="008A26EC">
      <w:pPr>
        <w:ind w:left="900" w:hanging="540"/>
      </w:pPr>
      <w:r>
        <w:t>A.</w:t>
      </w:r>
      <w:r w:rsidR="008A26EC">
        <w:t xml:space="preserve"> </w:t>
      </w:r>
      <w:r>
        <w:t>Is the PDF a PDF Portfolio or does the PDF have file attachments?</w:t>
      </w:r>
    </w:p>
    <w:p w14:paraId="65B21306" w14:textId="5B0AA74B" w:rsidR="00F86122" w:rsidRDefault="00F86122" w:rsidP="008A26EC">
      <w:pPr>
        <w:ind w:left="900" w:hanging="540"/>
      </w:pPr>
      <w:r>
        <w:t>B.</w:t>
      </w:r>
      <w:r w:rsidR="008A26EC">
        <w:t xml:space="preserve"> </w:t>
      </w:r>
      <w:r>
        <w:t>Was the PDF generated from Adobe LiveCycle?</w:t>
      </w:r>
    </w:p>
    <w:p w14:paraId="7B90CB5B" w14:textId="78A32EFF" w:rsidR="00F86122" w:rsidRDefault="00F86122" w:rsidP="008A26EC">
      <w:pPr>
        <w:ind w:left="900" w:hanging="540"/>
      </w:pPr>
      <w:r>
        <w:t>C.</w:t>
      </w:r>
      <w:r w:rsidR="008A26EC">
        <w:t xml:space="preserve"> </w:t>
      </w:r>
      <w:r>
        <w:t xml:space="preserve">Scripts </w:t>
      </w:r>
    </w:p>
    <w:p w14:paraId="7CD65DC3" w14:textId="18AD339E" w:rsidR="00F86122" w:rsidRDefault="00F86122" w:rsidP="008A26EC">
      <w:pPr>
        <w:ind w:left="900" w:hanging="540"/>
      </w:pPr>
      <w:r>
        <w:t>D.</w:t>
      </w:r>
      <w:r w:rsidR="008A26EC">
        <w:t xml:space="preserve"> </w:t>
      </w:r>
      <w:r>
        <w:t>Is the PDF tagged?</w:t>
      </w:r>
    </w:p>
    <w:p w14:paraId="46D7FDD9" w14:textId="2C0F4E1B" w:rsidR="00F86122" w:rsidRDefault="00F86122" w:rsidP="008A26EC">
      <w:pPr>
        <w:spacing w:after="220"/>
        <w:ind w:left="900" w:hanging="540"/>
      </w:pPr>
      <w:r>
        <w:t>E.</w:t>
      </w:r>
      <w:r w:rsidR="008A26EC">
        <w:t xml:space="preserve"> </w:t>
      </w:r>
      <w:r>
        <w:t>Is the PDF an image-only PDF or does it contain scanned pages?</w:t>
      </w:r>
    </w:p>
    <w:p w14:paraId="673238FC" w14:textId="77777777" w:rsidR="00F86122" w:rsidRDefault="00F86122" w:rsidP="008A26EC">
      <w:pPr>
        <w:pStyle w:val="Heading3"/>
        <w:numPr>
          <w:ilvl w:val="0"/>
          <w:numId w:val="0"/>
        </w:numPr>
        <w:ind w:left="360"/>
      </w:pPr>
      <w:r>
        <w:t>Document Properties</w:t>
      </w:r>
    </w:p>
    <w:p w14:paraId="0CC0FC82" w14:textId="05BF2510" w:rsidR="00F86122" w:rsidRDefault="00F86122" w:rsidP="008A26EC">
      <w:pPr>
        <w:ind w:left="900" w:hanging="540"/>
      </w:pPr>
      <w:r>
        <w:t>1.</w:t>
      </w:r>
      <w:r w:rsidR="008A26EC">
        <w:t xml:space="preserve"> </w:t>
      </w:r>
      <w:r>
        <w:t>Does the PDF have a descriptive file name?</w:t>
      </w:r>
    </w:p>
    <w:p w14:paraId="62A3BC59" w14:textId="6972AD45" w:rsidR="00F86122" w:rsidRDefault="00F86122" w:rsidP="008A26EC">
      <w:pPr>
        <w:ind w:left="900" w:hanging="540"/>
      </w:pPr>
      <w:r>
        <w:t>2.</w:t>
      </w:r>
      <w:r w:rsidR="008A26EC">
        <w:t xml:space="preserve"> </w:t>
      </w:r>
      <w:r>
        <w:t>Is Assistive Technology access enabled?</w:t>
      </w:r>
    </w:p>
    <w:p w14:paraId="3E7D9A38" w14:textId="6CE62AC9" w:rsidR="00F86122" w:rsidRDefault="00F86122" w:rsidP="008A26EC">
      <w:pPr>
        <w:spacing w:after="220"/>
        <w:ind w:left="900" w:hanging="540"/>
      </w:pPr>
      <w:r>
        <w:t>3.</w:t>
      </w:r>
      <w:r w:rsidR="008A26EC">
        <w:t xml:space="preserve"> </w:t>
      </w:r>
      <w:r>
        <w:t>Is the document language set?</w:t>
      </w:r>
    </w:p>
    <w:p w14:paraId="739221CB" w14:textId="77777777" w:rsidR="00F86122" w:rsidRDefault="00F86122" w:rsidP="008A26EC">
      <w:pPr>
        <w:pStyle w:val="Heading3"/>
        <w:numPr>
          <w:ilvl w:val="0"/>
          <w:numId w:val="0"/>
        </w:numPr>
        <w:ind w:left="360"/>
      </w:pPr>
      <w:r>
        <w:t>Structure Tags</w:t>
      </w:r>
    </w:p>
    <w:p w14:paraId="48276594" w14:textId="218EB66D" w:rsidR="00F86122" w:rsidRDefault="00F86122" w:rsidP="008A26EC">
      <w:pPr>
        <w:ind w:left="900" w:hanging="540"/>
      </w:pPr>
      <w:r>
        <w:t>4.</w:t>
      </w:r>
      <w:r w:rsidR="008A26EC">
        <w:t xml:space="preserve"> </w:t>
      </w:r>
      <w:r>
        <w:t>Do the tags follow the visual/logical order of the document?</w:t>
      </w:r>
    </w:p>
    <w:p w14:paraId="2A70A9EC" w14:textId="44B2E62F" w:rsidR="00F86122" w:rsidRDefault="00F86122" w:rsidP="008A26EC">
      <w:pPr>
        <w:ind w:left="900" w:hanging="540"/>
      </w:pPr>
      <w:r>
        <w:t>5.</w:t>
      </w:r>
      <w:r w:rsidR="008A26EC">
        <w:t xml:space="preserve"> </w:t>
      </w:r>
      <w:r>
        <w:t>Does the document have decorative content?</w:t>
      </w:r>
    </w:p>
    <w:p w14:paraId="3F337D54" w14:textId="04B6FEFA" w:rsidR="00F86122" w:rsidRDefault="00F86122" w:rsidP="008A26EC">
      <w:pPr>
        <w:ind w:left="900" w:hanging="540"/>
      </w:pPr>
      <w:r>
        <w:t>6.</w:t>
      </w:r>
      <w:r w:rsidR="008A26EC">
        <w:t xml:space="preserve"> </w:t>
      </w:r>
      <w:r>
        <w:t>Is vital information in headers, footers, and watermarks duplicated in the document?</w:t>
      </w:r>
    </w:p>
    <w:p w14:paraId="355BDB01" w14:textId="3B767FAA" w:rsidR="00F86122" w:rsidRDefault="00F86122" w:rsidP="008A26EC">
      <w:pPr>
        <w:ind w:left="900" w:hanging="540"/>
      </w:pPr>
      <w:r>
        <w:t>7.</w:t>
      </w:r>
      <w:r w:rsidR="008A26EC">
        <w:t xml:space="preserve"> </w:t>
      </w:r>
      <w:r>
        <w:t>Are the headings in the document tagged with heading tags?</w:t>
      </w:r>
    </w:p>
    <w:p w14:paraId="1FED86E3" w14:textId="14A4A377" w:rsidR="00F86122" w:rsidRDefault="00F86122" w:rsidP="008A26EC">
      <w:pPr>
        <w:ind w:left="900" w:hanging="540"/>
      </w:pPr>
      <w:r>
        <w:t>8.</w:t>
      </w:r>
      <w:r w:rsidR="008A26EC">
        <w:t xml:space="preserve"> </w:t>
      </w:r>
      <w:r>
        <w:t>Are lists tagged correctly?</w:t>
      </w:r>
    </w:p>
    <w:p w14:paraId="765C7DEA" w14:textId="5CDF0ADB" w:rsidR="00F86122" w:rsidRDefault="00F86122" w:rsidP="008A26EC">
      <w:pPr>
        <w:spacing w:after="220"/>
        <w:ind w:left="900" w:hanging="540"/>
      </w:pPr>
      <w:r>
        <w:t>9.</w:t>
      </w:r>
      <w:r w:rsidR="008A26EC">
        <w:t xml:space="preserve"> </w:t>
      </w:r>
      <w:r>
        <w:t>Are sections that contain text in different languages tagged with the corresponding language attribute?</w:t>
      </w:r>
    </w:p>
    <w:p w14:paraId="555776D6" w14:textId="77777777" w:rsidR="00F86122" w:rsidRDefault="00F86122" w:rsidP="008A26EC">
      <w:pPr>
        <w:pStyle w:val="Heading3"/>
        <w:numPr>
          <w:ilvl w:val="0"/>
          <w:numId w:val="0"/>
        </w:numPr>
        <w:ind w:left="360"/>
      </w:pPr>
      <w:r>
        <w:t>Objects</w:t>
      </w:r>
    </w:p>
    <w:p w14:paraId="1776E143" w14:textId="4DCF9124" w:rsidR="00F86122" w:rsidRDefault="00F86122" w:rsidP="008A26EC">
      <w:pPr>
        <w:ind w:left="900" w:hanging="540"/>
      </w:pPr>
      <w:r>
        <w:t>10.</w:t>
      </w:r>
      <w:r w:rsidR="008A26EC">
        <w:t xml:space="preserve"> </w:t>
      </w:r>
      <w:r>
        <w:t>Do all meaningful images and other objects in the PDF have a description of their purpose or function?</w:t>
      </w:r>
    </w:p>
    <w:p w14:paraId="46AC81EF" w14:textId="2A247264" w:rsidR="00F86122" w:rsidRDefault="00F86122" w:rsidP="008A26EC">
      <w:pPr>
        <w:ind w:left="900" w:hanging="540"/>
      </w:pPr>
      <w:r>
        <w:t>11.</w:t>
      </w:r>
      <w:r w:rsidR="008A26EC">
        <w:t xml:space="preserve"> </w:t>
      </w:r>
      <w:r>
        <w:t>Does the PDF have data tables?</w:t>
      </w:r>
    </w:p>
    <w:p w14:paraId="6301894F" w14:textId="20545EF9" w:rsidR="00F86122" w:rsidRDefault="00F86122" w:rsidP="008A26EC">
      <w:pPr>
        <w:ind w:left="900" w:hanging="540"/>
      </w:pPr>
      <w:r>
        <w:t>12.</w:t>
      </w:r>
      <w:r w:rsidR="008A26EC">
        <w:t xml:space="preserve"> </w:t>
      </w:r>
      <w:r>
        <w:t>Does the PDF have links and controls?</w:t>
      </w:r>
    </w:p>
    <w:p w14:paraId="4CFD9396" w14:textId="364F090D" w:rsidR="00F86122" w:rsidRDefault="00F86122" w:rsidP="008A26EC">
      <w:pPr>
        <w:ind w:left="900" w:hanging="540"/>
      </w:pPr>
      <w:r>
        <w:t>13.</w:t>
      </w:r>
      <w:r w:rsidR="008A26EC">
        <w:t xml:space="preserve"> </w:t>
      </w:r>
      <w:r>
        <w:t>Is the PDF a fillable form?</w:t>
      </w:r>
    </w:p>
    <w:p w14:paraId="3713ACF2" w14:textId="525602D6" w:rsidR="00F86122" w:rsidRDefault="00F86122" w:rsidP="008A26EC">
      <w:pPr>
        <w:ind w:left="900" w:hanging="540"/>
      </w:pPr>
      <w:r>
        <w:t>14.</w:t>
      </w:r>
      <w:r w:rsidR="008A26EC">
        <w:t xml:space="preserve"> </w:t>
      </w:r>
      <w:r>
        <w:t>Are colors and other visual characteristics (such as size, shape, and location) that convey information also described in text?</w:t>
      </w:r>
    </w:p>
    <w:p w14:paraId="08DE9663" w14:textId="46D12864" w:rsidR="00F86122" w:rsidRDefault="00F86122" w:rsidP="008A26EC">
      <w:pPr>
        <w:spacing w:after="220"/>
        <w:ind w:left="900" w:hanging="540"/>
      </w:pPr>
      <w:r>
        <w:t>15.</w:t>
      </w:r>
      <w:r w:rsidR="008A26EC">
        <w:t xml:space="preserve"> </w:t>
      </w:r>
      <w:r>
        <w:t>Is the color contrast ratio between text and background sufficient?</w:t>
      </w:r>
    </w:p>
    <w:p w14:paraId="5E3BF89A" w14:textId="77777777" w:rsidR="00F86122" w:rsidRDefault="00F86122" w:rsidP="008A26EC">
      <w:pPr>
        <w:pStyle w:val="Heading3"/>
        <w:numPr>
          <w:ilvl w:val="0"/>
          <w:numId w:val="0"/>
        </w:numPr>
        <w:ind w:left="360"/>
      </w:pPr>
      <w:r>
        <w:t>Miscellaneous</w:t>
      </w:r>
    </w:p>
    <w:p w14:paraId="3DBD2554" w14:textId="706443EE" w:rsidR="00F86122" w:rsidRDefault="00F86122" w:rsidP="008A26EC">
      <w:pPr>
        <w:ind w:left="900" w:hanging="540"/>
      </w:pPr>
      <w:r>
        <w:t>16.</w:t>
      </w:r>
      <w:r w:rsidR="008A26EC">
        <w:t xml:space="preserve"> </w:t>
      </w:r>
      <w:r>
        <w:t>Does the PDF contain audio-only, video-only, or Synchronized media objects that contain meaningful information?</w:t>
      </w:r>
    </w:p>
    <w:p w14:paraId="1C4DEB3F" w14:textId="76EC20BE" w:rsidR="00F86122" w:rsidRDefault="00F86122" w:rsidP="008A26EC">
      <w:pPr>
        <w:ind w:left="900" w:hanging="540"/>
      </w:pPr>
      <w:r>
        <w:t>17.</w:t>
      </w:r>
      <w:r w:rsidR="008A26EC">
        <w:t xml:space="preserve"> </w:t>
      </w:r>
      <w:r>
        <w:t>Does the PDF have flashing objects?</w:t>
      </w:r>
    </w:p>
    <w:p w14:paraId="2D172DE1" w14:textId="4814DA16" w:rsidR="008A26EC" w:rsidRDefault="00F86122" w:rsidP="008A26EC">
      <w:pPr>
        <w:spacing w:after="220"/>
        <w:ind w:left="900" w:hanging="540"/>
      </w:pPr>
      <w:r>
        <w:lastRenderedPageBreak/>
        <w:t>18.</w:t>
      </w:r>
      <w:r w:rsidR="008A26EC">
        <w:t xml:space="preserve"> </w:t>
      </w:r>
      <w:r>
        <w:t>Does the PDF need an alternative accessible version?</w:t>
      </w:r>
    </w:p>
    <w:p w14:paraId="76983421" w14:textId="347CD70E" w:rsidR="008A26EC" w:rsidRDefault="008A26EC" w:rsidP="008A26EC">
      <w:pPr>
        <w:spacing w:after="220"/>
      </w:pPr>
      <w:r>
        <w:t xml:space="preserve">A Consultant seeking more information or instructions about how to address noncompliant formatting should refer to the more detailed document, </w:t>
      </w:r>
      <w:hyperlink r:id="rId14" w:history="1">
        <w:r w:rsidRPr="008A26EC">
          <w:rPr>
            <w:rStyle w:val="Hyperlink"/>
          </w:rPr>
          <w:t>PDF Testing and Remediation Guide</w:t>
        </w:r>
      </w:hyperlink>
      <w:r>
        <w:t xml:space="preserve">. While this document is tailored to a different version of Adobe Acrobat (Acrobat DC), the guidance is widely applicable both to the DC and Pro versions. </w:t>
      </w:r>
    </w:p>
    <w:p w14:paraId="6D47CD34" w14:textId="77777777" w:rsidR="008A26EC" w:rsidRDefault="008A26EC" w:rsidP="008A26EC">
      <w:pPr>
        <w:spacing w:after="220"/>
        <w:ind w:left="900" w:hanging="540"/>
      </w:pPr>
    </w:p>
    <w:sectPr w:rsidR="008A26EC" w:rsidSect="0040004C">
      <w:footerReference w:type="default" r:id="rId15"/>
      <w:headerReference w:type="first" r:id="rId16"/>
      <w:footerReference w:type="first" r:id="rId17"/>
      <w:pgSz w:w="12240" w:h="15840" w:code="1"/>
      <w:pgMar w:top="1080" w:right="1440" w:bottom="1440" w:left="1440" w:header="720" w:footer="576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75B4" w14:textId="77777777" w:rsidR="0040004C" w:rsidRDefault="0040004C" w:rsidP="003947E8">
      <w:r>
        <w:separator/>
      </w:r>
    </w:p>
    <w:p w14:paraId="441F4DDC" w14:textId="77777777" w:rsidR="0040004C" w:rsidRDefault="0040004C"/>
  </w:endnote>
  <w:endnote w:type="continuationSeparator" w:id="0">
    <w:p w14:paraId="5541157E" w14:textId="77777777" w:rsidR="0040004C" w:rsidRDefault="0040004C" w:rsidP="003947E8">
      <w:r>
        <w:continuationSeparator/>
      </w:r>
    </w:p>
    <w:p w14:paraId="3CE25785" w14:textId="77777777" w:rsidR="0040004C" w:rsidRDefault="00400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8976" w14:textId="77777777" w:rsidR="00190BB0" w:rsidRPr="0009411D" w:rsidRDefault="00190BB0" w:rsidP="0009411D">
    <w:pPr>
      <w:pStyle w:val="Footer"/>
      <w:tabs>
        <w:tab w:val="clear" w:pos="8640"/>
        <w:tab w:val="right" w:pos="9360"/>
      </w:tabs>
      <w:rPr>
        <w:rFonts w:ascii="Calibri" w:hAnsi="Calibri"/>
        <w:sz w:val="20"/>
        <w:u w:val="single"/>
      </w:rPr>
    </w:pPr>
    <w:r w:rsidRPr="0009411D">
      <w:rPr>
        <w:rFonts w:ascii="Calibri" w:hAnsi="Calibri"/>
        <w:sz w:val="20"/>
        <w:u w:val="single"/>
      </w:rPr>
      <w:tab/>
    </w:r>
    <w:r w:rsidRPr="0009411D">
      <w:rPr>
        <w:rFonts w:ascii="Calibri" w:hAnsi="Calibri"/>
        <w:sz w:val="20"/>
        <w:u w:val="single"/>
      </w:rPr>
      <w:tab/>
    </w:r>
  </w:p>
  <w:p w14:paraId="3561648F" w14:textId="5F83BE96" w:rsidR="00190BB0" w:rsidRPr="0009411D" w:rsidRDefault="00AA00A7" w:rsidP="0009411D">
    <w:pPr>
      <w:pStyle w:val="Footer"/>
      <w:tabs>
        <w:tab w:val="clear" w:pos="8640"/>
        <w:tab w:val="right" w:pos="9360"/>
      </w:tabs>
      <w:rPr>
        <w:sz w:val="20"/>
      </w:rPr>
    </w:pPr>
    <w:r>
      <w:rPr>
        <w:rFonts w:ascii="Calibri" w:hAnsi="Calibri"/>
        <w:sz w:val="20"/>
      </w:rPr>
      <w:t>Supplement</w:t>
    </w:r>
    <w:r w:rsidR="00CB36FC">
      <w:rPr>
        <w:rFonts w:ascii="Calibri" w:hAnsi="Calibri"/>
        <w:sz w:val="20"/>
      </w:rPr>
      <w:t>:</w:t>
    </w:r>
    <w:r w:rsidR="00190BB0" w:rsidRPr="0009411D">
      <w:rPr>
        <w:rFonts w:ascii="Calibri" w:hAnsi="Calibri"/>
        <w:sz w:val="20"/>
      </w:rPr>
      <w:t xml:space="preserve"> </w:t>
    </w:r>
    <w:r w:rsidR="008A26EC">
      <w:rPr>
        <w:rFonts w:ascii="Calibri" w:hAnsi="Calibri"/>
        <w:sz w:val="20"/>
      </w:rPr>
      <w:t>Accessibility Requirements</w:t>
    </w:r>
    <w:r w:rsidR="00190BB0">
      <w:rPr>
        <w:rFonts w:ascii="Calibri" w:hAnsi="Calibri"/>
        <w:sz w:val="20"/>
      </w:rPr>
      <w:tab/>
    </w:r>
    <w:r w:rsidR="008A26EC">
      <w:rPr>
        <w:rFonts w:ascii="Calibri" w:hAnsi="Calibri"/>
        <w:sz w:val="20"/>
      </w:rPr>
      <w:tab/>
    </w:r>
    <w:r w:rsidR="00190BB0" w:rsidRPr="0009411D">
      <w:rPr>
        <w:rFonts w:ascii="Calibri" w:hAnsi="Calibri"/>
        <w:sz w:val="20"/>
      </w:rPr>
      <w:fldChar w:fldCharType="begin"/>
    </w:r>
    <w:r w:rsidR="00190BB0" w:rsidRPr="0009411D">
      <w:rPr>
        <w:rFonts w:ascii="Calibri" w:hAnsi="Calibri"/>
        <w:sz w:val="20"/>
      </w:rPr>
      <w:instrText xml:space="preserve"> PAGE   \* MERGEFORMAT </w:instrText>
    </w:r>
    <w:r w:rsidR="00190BB0" w:rsidRPr="0009411D">
      <w:rPr>
        <w:rFonts w:ascii="Calibri" w:hAnsi="Calibri"/>
        <w:sz w:val="20"/>
      </w:rPr>
      <w:fldChar w:fldCharType="separate"/>
    </w:r>
    <w:r w:rsidR="00272B65">
      <w:rPr>
        <w:rFonts w:ascii="Calibri" w:hAnsi="Calibri"/>
        <w:noProof/>
        <w:sz w:val="20"/>
      </w:rPr>
      <w:t>1</w:t>
    </w:r>
    <w:r w:rsidR="00190BB0" w:rsidRPr="0009411D">
      <w:rPr>
        <w:rFonts w:ascii="Calibri" w:hAnsi="Calibri"/>
        <w:sz w:val="20"/>
      </w:rPr>
      <w:fldChar w:fldCharType="end"/>
    </w:r>
  </w:p>
  <w:p w14:paraId="745BA2FA" w14:textId="77777777" w:rsidR="00190BB0" w:rsidRDefault="00190B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A854" w14:textId="31E629CD" w:rsidR="00190BB0" w:rsidRPr="00D60DCB" w:rsidRDefault="00190BB0" w:rsidP="006E277D">
    <w:pPr>
      <w:pStyle w:val="Footer"/>
      <w:tabs>
        <w:tab w:val="clear" w:pos="8640"/>
        <w:tab w:val="left" w:pos="5556"/>
      </w:tabs>
      <w:rPr>
        <w:rFonts w:ascii="Calibri" w:hAnsi="Calibri"/>
      </w:rPr>
    </w:pPr>
    <w:r w:rsidRPr="00D60DCB">
      <w:rPr>
        <w:rFonts w:ascii="Calibri" w:hAnsi="Calibri"/>
        <w:color w:val="7F7F7F"/>
        <w:sz w:val="20"/>
      </w:rPr>
      <w:t>MDOT Research Manual</w:t>
    </w:r>
    <w:r>
      <w:rPr>
        <w:rFonts w:ascii="Calibri" w:hAnsi="Calibri"/>
      </w:rPr>
      <w:tab/>
    </w:r>
    <w:r w:rsidRPr="00D60DCB">
      <w:rPr>
        <w:rFonts w:ascii="Calibri" w:hAnsi="Calibri"/>
      </w:rPr>
      <w:fldChar w:fldCharType="begin"/>
    </w:r>
    <w:r w:rsidRPr="00D60DCB">
      <w:rPr>
        <w:rFonts w:ascii="Calibri" w:hAnsi="Calibri"/>
      </w:rPr>
      <w:instrText xml:space="preserve"> PAGE   \* MERGEFORMAT </w:instrText>
    </w:r>
    <w:r w:rsidRPr="00D60DCB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D60DCB">
      <w:rPr>
        <w:rFonts w:ascii="Calibri" w:hAnsi="Calibri"/>
      </w:rPr>
      <w:fldChar w:fldCharType="end"/>
    </w:r>
    <w:r w:rsidRPr="00D60DCB">
      <w:rPr>
        <w:rFonts w:ascii="Calibri" w:hAnsi="Calibri"/>
        <w:color w:val="7F7F7F"/>
        <w:sz w:val="20"/>
      </w:rPr>
      <w:t xml:space="preserve"> </w:t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</w:r>
    <w:r>
      <w:rPr>
        <w:rFonts w:ascii="Calibri" w:hAnsi="Calibri"/>
        <w:color w:val="7F7F7F"/>
        <w:sz w:val="20"/>
      </w:rPr>
      <w:tab/>
      <w:t xml:space="preserve">           </w:t>
    </w:r>
    <w:r w:rsidRPr="00D60DCB">
      <w:rPr>
        <w:rFonts w:ascii="Calibri" w:hAnsi="Calibri"/>
        <w:color w:val="7F7F7F"/>
        <w:sz w:val="20"/>
      </w:rPr>
      <w:t>April 2019</w:t>
    </w:r>
  </w:p>
  <w:p w14:paraId="17A16CBE" w14:textId="77777777" w:rsidR="00190BB0" w:rsidRDefault="00190B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A98B" w14:textId="77777777" w:rsidR="0040004C" w:rsidRDefault="0040004C" w:rsidP="003947E8">
      <w:r>
        <w:separator/>
      </w:r>
    </w:p>
    <w:p w14:paraId="37F6EC13" w14:textId="77777777" w:rsidR="0040004C" w:rsidRDefault="0040004C"/>
  </w:footnote>
  <w:footnote w:type="continuationSeparator" w:id="0">
    <w:p w14:paraId="1549A9EA" w14:textId="77777777" w:rsidR="0040004C" w:rsidRDefault="0040004C" w:rsidP="003947E8">
      <w:r>
        <w:continuationSeparator/>
      </w:r>
    </w:p>
    <w:p w14:paraId="46082A88" w14:textId="77777777" w:rsidR="0040004C" w:rsidRDefault="004000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B621" w14:textId="77777777" w:rsidR="00190BB0" w:rsidRPr="00D60DCB" w:rsidRDefault="00190BB0" w:rsidP="00D60DCB">
    <w:pPr>
      <w:pStyle w:val="Header"/>
    </w:pPr>
  </w:p>
  <w:p w14:paraId="49CEE9D4" w14:textId="77777777" w:rsidR="00190BB0" w:rsidRDefault="00190B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724"/>
    <w:multiLevelType w:val="hybridMultilevel"/>
    <w:tmpl w:val="E378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722"/>
    <w:multiLevelType w:val="hybridMultilevel"/>
    <w:tmpl w:val="81C4C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A2345"/>
    <w:multiLevelType w:val="hybridMultilevel"/>
    <w:tmpl w:val="A91C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5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4150B7"/>
    <w:multiLevelType w:val="hybridMultilevel"/>
    <w:tmpl w:val="5E1A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229C"/>
    <w:multiLevelType w:val="hybridMultilevel"/>
    <w:tmpl w:val="C7C8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506"/>
    <w:multiLevelType w:val="hybridMultilevel"/>
    <w:tmpl w:val="69EC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001F"/>
    <w:multiLevelType w:val="hybridMultilevel"/>
    <w:tmpl w:val="8D66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5040"/>
    <w:multiLevelType w:val="hybridMultilevel"/>
    <w:tmpl w:val="FC60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7009"/>
    <w:multiLevelType w:val="hybridMultilevel"/>
    <w:tmpl w:val="7DFA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7E38"/>
    <w:multiLevelType w:val="multilevel"/>
    <w:tmpl w:val="1DC683D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42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56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71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854" w:hanging="1584"/>
      </w:pPr>
    </w:lvl>
  </w:abstractNum>
  <w:abstractNum w:abstractNumId="11" w15:restartNumberingAfterBreak="0">
    <w:nsid w:val="480B2280"/>
    <w:multiLevelType w:val="multilevel"/>
    <w:tmpl w:val="85E2B4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6B7F5D"/>
    <w:multiLevelType w:val="hybridMultilevel"/>
    <w:tmpl w:val="D6D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253F9"/>
    <w:multiLevelType w:val="hybridMultilevel"/>
    <w:tmpl w:val="43127030"/>
    <w:lvl w:ilvl="0" w:tplc="83C000E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31AA1"/>
    <w:multiLevelType w:val="hybridMultilevel"/>
    <w:tmpl w:val="9904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802FC"/>
    <w:multiLevelType w:val="hybridMultilevel"/>
    <w:tmpl w:val="E7AC677A"/>
    <w:lvl w:ilvl="0" w:tplc="138C3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9B4B3A"/>
    <w:multiLevelType w:val="hybridMultilevel"/>
    <w:tmpl w:val="70E6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0297"/>
    <w:multiLevelType w:val="hybridMultilevel"/>
    <w:tmpl w:val="1B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82D06"/>
    <w:multiLevelType w:val="multilevel"/>
    <w:tmpl w:val="03762C96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566" w:hanging="576"/>
      </w:pPr>
    </w:lvl>
    <w:lvl w:ilvl="2">
      <w:start w:val="1"/>
      <w:numFmt w:val="decimal"/>
      <w:lvlText w:val="%1.%2.%3"/>
      <w:lvlJc w:val="left"/>
      <w:pPr>
        <w:ind w:left="990" w:hanging="720"/>
      </w:pPr>
    </w:lvl>
    <w:lvl w:ilvl="3">
      <w:start w:val="1"/>
      <w:numFmt w:val="decimal"/>
      <w:lvlText w:val="%1.%2.%3.%4"/>
      <w:lvlJc w:val="left"/>
      <w:pPr>
        <w:ind w:left="1134" w:hanging="864"/>
      </w:pPr>
    </w:lvl>
    <w:lvl w:ilvl="4">
      <w:start w:val="1"/>
      <w:numFmt w:val="decimal"/>
      <w:lvlText w:val="%1.%2.%3.%4.%5"/>
      <w:lvlJc w:val="left"/>
      <w:pPr>
        <w:ind w:left="1278" w:hanging="1008"/>
      </w:pPr>
    </w:lvl>
    <w:lvl w:ilvl="5">
      <w:start w:val="1"/>
      <w:numFmt w:val="decimal"/>
      <w:lvlText w:val="%1.%2.%3.%4.%5.%6"/>
      <w:lvlJc w:val="left"/>
      <w:pPr>
        <w:ind w:left="1422" w:hanging="1152"/>
      </w:pPr>
    </w:lvl>
    <w:lvl w:ilvl="6">
      <w:start w:val="1"/>
      <w:numFmt w:val="decimal"/>
      <w:lvlText w:val="%1.%2.%3.%4.%5.%6.%7"/>
      <w:lvlJc w:val="left"/>
      <w:pPr>
        <w:ind w:left="1566" w:hanging="1296"/>
      </w:pPr>
    </w:lvl>
    <w:lvl w:ilvl="7">
      <w:start w:val="1"/>
      <w:numFmt w:val="decimal"/>
      <w:lvlText w:val="%1.%2.%3.%4.%5.%6.%7.%8"/>
      <w:lvlJc w:val="left"/>
      <w:pPr>
        <w:ind w:left="1710" w:hanging="1440"/>
      </w:pPr>
    </w:lvl>
    <w:lvl w:ilvl="8">
      <w:start w:val="1"/>
      <w:numFmt w:val="decimal"/>
      <w:lvlText w:val="%1.%2.%3.%4.%5.%6.%7.%8.%9"/>
      <w:lvlJc w:val="left"/>
      <w:pPr>
        <w:ind w:left="1854" w:hanging="1584"/>
      </w:pPr>
    </w:lvl>
  </w:abstractNum>
  <w:abstractNum w:abstractNumId="19" w15:restartNumberingAfterBreak="0">
    <w:nsid w:val="66C44973"/>
    <w:multiLevelType w:val="hybridMultilevel"/>
    <w:tmpl w:val="F40864AE"/>
    <w:lvl w:ilvl="0" w:tplc="4C4C7CC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77C2"/>
    <w:multiLevelType w:val="hybridMultilevel"/>
    <w:tmpl w:val="262A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F59C9"/>
    <w:multiLevelType w:val="hybridMultilevel"/>
    <w:tmpl w:val="0C768552"/>
    <w:lvl w:ilvl="0" w:tplc="4C4C7CCC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6654">
    <w:abstractNumId w:val="10"/>
  </w:num>
  <w:num w:numId="2" w16cid:durableId="1746297075">
    <w:abstractNumId w:val="18"/>
  </w:num>
  <w:num w:numId="3" w16cid:durableId="1316563768">
    <w:abstractNumId w:val="10"/>
    <w:lvlOverride w:ilvl="0">
      <w:lvl w:ilvl="0">
        <w:start w:val="1"/>
        <w:numFmt w:val="decimal"/>
        <w:pStyle w:val="Heading1"/>
        <w:lvlText w:val="%1"/>
        <w:lvlJc w:val="left"/>
        <w:pPr>
          <w:ind w:left="70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296" w:hanging="30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9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13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27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42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56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71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854" w:hanging="1584"/>
        </w:pPr>
        <w:rPr>
          <w:rFonts w:hint="default"/>
        </w:rPr>
      </w:lvl>
    </w:lvlOverride>
  </w:num>
  <w:num w:numId="4" w16cid:durableId="1592735372">
    <w:abstractNumId w:val="3"/>
  </w:num>
  <w:num w:numId="5" w16cid:durableId="1319967265">
    <w:abstractNumId w:val="11"/>
  </w:num>
  <w:num w:numId="6" w16cid:durableId="1862350916">
    <w:abstractNumId w:val="1"/>
  </w:num>
  <w:num w:numId="7" w16cid:durableId="1281183997">
    <w:abstractNumId w:val="15"/>
  </w:num>
  <w:num w:numId="8" w16cid:durableId="1979408429">
    <w:abstractNumId w:val="7"/>
  </w:num>
  <w:num w:numId="9" w16cid:durableId="2014408540">
    <w:abstractNumId w:val="0"/>
  </w:num>
  <w:num w:numId="10" w16cid:durableId="728383013">
    <w:abstractNumId w:val="9"/>
  </w:num>
  <w:num w:numId="11" w16cid:durableId="657419355">
    <w:abstractNumId w:val="14"/>
  </w:num>
  <w:num w:numId="12" w16cid:durableId="102502068">
    <w:abstractNumId w:val="20"/>
  </w:num>
  <w:num w:numId="13" w16cid:durableId="2021545216">
    <w:abstractNumId w:val="4"/>
  </w:num>
  <w:num w:numId="14" w16cid:durableId="6642816">
    <w:abstractNumId w:val="16"/>
  </w:num>
  <w:num w:numId="15" w16cid:durableId="1622571400">
    <w:abstractNumId w:val="17"/>
  </w:num>
  <w:num w:numId="16" w16cid:durableId="591278502">
    <w:abstractNumId w:val="12"/>
  </w:num>
  <w:num w:numId="17" w16cid:durableId="584340256">
    <w:abstractNumId w:val="5"/>
  </w:num>
  <w:num w:numId="18" w16cid:durableId="68887745">
    <w:abstractNumId w:val="8"/>
  </w:num>
  <w:num w:numId="19" w16cid:durableId="1398935601">
    <w:abstractNumId w:val="2"/>
  </w:num>
  <w:num w:numId="20" w16cid:durableId="97453457">
    <w:abstractNumId w:val="13"/>
  </w:num>
  <w:num w:numId="21" w16cid:durableId="771824060">
    <w:abstractNumId w:val="6"/>
  </w:num>
  <w:num w:numId="22" w16cid:durableId="1462923891">
    <w:abstractNumId w:val="21"/>
  </w:num>
  <w:num w:numId="23" w16cid:durableId="205534407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55"/>
    <w:rsid w:val="00001296"/>
    <w:rsid w:val="00006876"/>
    <w:rsid w:val="000251C3"/>
    <w:rsid w:val="0003328B"/>
    <w:rsid w:val="00073B03"/>
    <w:rsid w:val="00086C5F"/>
    <w:rsid w:val="0009411D"/>
    <w:rsid w:val="000D0AA9"/>
    <w:rsid w:val="000D39F7"/>
    <w:rsid w:val="000F2EB9"/>
    <w:rsid w:val="00115820"/>
    <w:rsid w:val="00115D53"/>
    <w:rsid w:val="00131557"/>
    <w:rsid w:val="001317C5"/>
    <w:rsid w:val="00143703"/>
    <w:rsid w:val="00180955"/>
    <w:rsid w:val="00186D69"/>
    <w:rsid w:val="00187A89"/>
    <w:rsid w:val="00190BB0"/>
    <w:rsid w:val="001A085A"/>
    <w:rsid w:val="001A0D9C"/>
    <w:rsid w:val="001D14D4"/>
    <w:rsid w:val="001D4EEB"/>
    <w:rsid w:val="001E3525"/>
    <w:rsid w:val="001F6775"/>
    <w:rsid w:val="001F730E"/>
    <w:rsid w:val="00245D44"/>
    <w:rsid w:val="00251494"/>
    <w:rsid w:val="00253FFC"/>
    <w:rsid w:val="002634FF"/>
    <w:rsid w:val="002661AF"/>
    <w:rsid w:val="00272B65"/>
    <w:rsid w:val="0029758D"/>
    <w:rsid w:val="002A7380"/>
    <w:rsid w:val="002B2AE2"/>
    <w:rsid w:val="002D7DE6"/>
    <w:rsid w:val="002D7EF0"/>
    <w:rsid w:val="00333179"/>
    <w:rsid w:val="003476F7"/>
    <w:rsid w:val="00357C55"/>
    <w:rsid w:val="0037497D"/>
    <w:rsid w:val="0038548B"/>
    <w:rsid w:val="003947E8"/>
    <w:rsid w:val="003A7E2F"/>
    <w:rsid w:val="003B145E"/>
    <w:rsid w:val="003B2BF2"/>
    <w:rsid w:val="003B78B2"/>
    <w:rsid w:val="003D55F5"/>
    <w:rsid w:val="003E5202"/>
    <w:rsid w:val="003E76D9"/>
    <w:rsid w:val="0040004C"/>
    <w:rsid w:val="00400CC4"/>
    <w:rsid w:val="004145D2"/>
    <w:rsid w:val="00434768"/>
    <w:rsid w:val="004435B2"/>
    <w:rsid w:val="00443997"/>
    <w:rsid w:val="0045288F"/>
    <w:rsid w:val="0045461E"/>
    <w:rsid w:val="00465DCA"/>
    <w:rsid w:val="004668DD"/>
    <w:rsid w:val="00466F83"/>
    <w:rsid w:val="00492F4B"/>
    <w:rsid w:val="004C185A"/>
    <w:rsid w:val="004C6C01"/>
    <w:rsid w:val="004D45E3"/>
    <w:rsid w:val="004E112B"/>
    <w:rsid w:val="004E53B2"/>
    <w:rsid w:val="004F6018"/>
    <w:rsid w:val="004F7FC4"/>
    <w:rsid w:val="0050085F"/>
    <w:rsid w:val="005170C4"/>
    <w:rsid w:val="00560460"/>
    <w:rsid w:val="0056493C"/>
    <w:rsid w:val="00573C08"/>
    <w:rsid w:val="005945FA"/>
    <w:rsid w:val="005A29EF"/>
    <w:rsid w:val="005E064E"/>
    <w:rsid w:val="005E5F6A"/>
    <w:rsid w:val="005F2F59"/>
    <w:rsid w:val="005F6A69"/>
    <w:rsid w:val="006044ED"/>
    <w:rsid w:val="006219D9"/>
    <w:rsid w:val="00625F51"/>
    <w:rsid w:val="006272CE"/>
    <w:rsid w:val="0063312E"/>
    <w:rsid w:val="00637DD7"/>
    <w:rsid w:val="00641155"/>
    <w:rsid w:val="006518B9"/>
    <w:rsid w:val="006710F0"/>
    <w:rsid w:val="00694F68"/>
    <w:rsid w:val="006A4666"/>
    <w:rsid w:val="006B1336"/>
    <w:rsid w:val="006D5122"/>
    <w:rsid w:val="006E277D"/>
    <w:rsid w:val="007014AA"/>
    <w:rsid w:val="00732334"/>
    <w:rsid w:val="0075386D"/>
    <w:rsid w:val="0075647E"/>
    <w:rsid w:val="007571A5"/>
    <w:rsid w:val="00764A7F"/>
    <w:rsid w:val="00766782"/>
    <w:rsid w:val="00772108"/>
    <w:rsid w:val="007811D4"/>
    <w:rsid w:val="00784800"/>
    <w:rsid w:val="007A7A9E"/>
    <w:rsid w:val="007B0B7B"/>
    <w:rsid w:val="007C21A6"/>
    <w:rsid w:val="007C46F3"/>
    <w:rsid w:val="007D6270"/>
    <w:rsid w:val="007D7FAF"/>
    <w:rsid w:val="007E4BD6"/>
    <w:rsid w:val="007F2631"/>
    <w:rsid w:val="007F33D4"/>
    <w:rsid w:val="008003B7"/>
    <w:rsid w:val="00800A08"/>
    <w:rsid w:val="00804D5C"/>
    <w:rsid w:val="00815996"/>
    <w:rsid w:val="0083066D"/>
    <w:rsid w:val="00833DC6"/>
    <w:rsid w:val="00843E27"/>
    <w:rsid w:val="0087046B"/>
    <w:rsid w:val="0087531D"/>
    <w:rsid w:val="0088066A"/>
    <w:rsid w:val="00884F1E"/>
    <w:rsid w:val="008934E1"/>
    <w:rsid w:val="008A26EC"/>
    <w:rsid w:val="008A49ED"/>
    <w:rsid w:val="008B2951"/>
    <w:rsid w:val="008C23A1"/>
    <w:rsid w:val="008C390B"/>
    <w:rsid w:val="008D4145"/>
    <w:rsid w:val="008E4F37"/>
    <w:rsid w:val="008F4568"/>
    <w:rsid w:val="00907D1E"/>
    <w:rsid w:val="00933B60"/>
    <w:rsid w:val="00943FD6"/>
    <w:rsid w:val="0096290F"/>
    <w:rsid w:val="00993401"/>
    <w:rsid w:val="00996628"/>
    <w:rsid w:val="009A2BB9"/>
    <w:rsid w:val="009C2F88"/>
    <w:rsid w:val="009C496E"/>
    <w:rsid w:val="009C6BB9"/>
    <w:rsid w:val="009D2EE8"/>
    <w:rsid w:val="009E52EB"/>
    <w:rsid w:val="009F7005"/>
    <w:rsid w:val="00A07E50"/>
    <w:rsid w:val="00A47279"/>
    <w:rsid w:val="00A60E1A"/>
    <w:rsid w:val="00A643CC"/>
    <w:rsid w:val="00A8730F"/>
    <w:rsid w:val="00A92E32"/>
    <w:rsid w:val="00A94E1C"/>
    <w:rsid w:val="00AA00A7"/>
    <w:rsid w:val="00AA240F"/>
    <w:rsid w:val="00AF1E5A"/>
    <w:rsid w:val="00B05480"/>
    <w:rsid w:val="00B26D9C"/>
    <w:rsid w:val="00B275D5"/>
    <w:rsid w:val="00B4288F"/>
    <w:rsid w:val="00B506AA"/>
    <w:rsid w:val="00B5145A"/>
    <w:rsid w:val="00B570CE"/>
    <w:rsid w:val="00B61645"/>
    <w:rsid w:val="00B63A41"/>
    <w:rsid w:val="00B80FE7"/>
    <w:rsid w:val="00B86293"/>
    <w:rsid w:val="00BA0B05"/>
    <w:rsid w:val="00BA0EB2"/>
    <w:rsid w:val="00BC1AF5"/>
    <w:rsid w:val="00BC48DB"/>
    <w:rsid w:val="00BC5E5A"/>
    <w:rsid w:val="00BD3972"/>
    <w:rsid w:val="00BD647E"/>
    <w:rsid w:val="00BF48A7"/>
    <w:rsid w:val="00C167EF"/>
    <w:rsid w:val="00C24807"/>
    <w:rsid w:val="00C465E3"/>
    <w:rsid w:val="00C46B3A"/>
    <w:rsid w:val="00C513AC"/>
    <w:rsid w:val="00C66277"/>
    <w:rsid w:val="00CA023D"/>
    <w:rsid w:val="00CB36FC"/>
    <w:rsid w:val="00CB6A6F"/>
    <w:rsid w:val="00CB75DD"/>
    <w:rsid w:val="00CC1EA2"/>
    <w:rsid w:val="00CC7ED6"/>
    <w:rsid w:val="00CE62F4"/>
    <w:rsid w:val="00CF4F27"/>
    <w:rsid w:val="00CF5B6E"/>
    <w:rsid w:val="00D31FBC"/>
    <w:rsid w:val="00D34F8D"/>
    <w:rsid w:val="00D46171"/>
    <w:rsid w:val="00D52E5E"/>
    <w:rsid w:val="00D60DCB"/>
    <w:rsid w:val="00D60FD4"/>
    <w:rsid w:val="00D80805"/>
    <w:rsid w:val="00D86B67"/>
    <w:rsid w:val="00DC4E95"/>
    <w:rsid w:val="00DC7C4D"/>
    <w:rsid w:val="00DD0B22"/>
    <w:rsid w:val="00DF0F4A"/>
    <w:rsid w:val="00DF2DB1"/>
    <w:rsid w:val="00DF4535"/>
    <w:rsid w:val="00E03DE8"/>
    <w:rsid w:val="00E56131"/>
    <w:rsid w:val="00E90F58"/>
    <w:rsid w:val="00EA7CD1"/>
    <w:rsid w:val="00EB4750"/>
    <w:rsid w:val="00EE4C85"/>
    <w:rsid w:val="00F04B17"/>
    <w:rsid w:val="00F230EF"/>
    <w:rsid w:val="00F5405D"/>
    <w:rsid w:val="00F56892"/>
    <w:rsid w:val="00F637B7"/>
    <w:rsid w:val="00F70774"/>
    <w:rsid w:val="00F74F1D"/>
    <w:rsid w:val="00F774DD"/>
    <w:rsid w:val="00F86122"/>
    <w:rsid w:val="00FB5DBD"/>
    <w:rsid w:val="00FC5858"/>
    <w:rsid w:val="00FD065F"/>
    <w:rsid w:val="00FD3BFE"/>
    <w:rsid w:val="00FD57E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F2374"/>
  <w15:docId w15:val="{1AE45BB7-EC85-43FC-88E1-6074E8BF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6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997"/>
    <w:pPr>
      <w:numPr>
        <w:numId w:val="1"/>
      </w:numPr>
      <w:spacing w:after="220"/>
      <w:ind w:left="720" w:hanging="72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7279"/>
    <w:pPr>
      <w:numPr>
        <w:ilvl w:val="1"/>
        <w:numId w:val="3"/>
      </w:numPr>
      <w:spacing w:before="360" w:after="120"/>
      <w:ind w:left="720" w:hanging="720"/>
      <w:outlineLvl w:val="1"/>
    </w:pPr>
    <w:rPr>
      <w:rFonts w:eastAsia="Calibri"/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BD6"/>
    <w:pPr>
      <w:numPr>
        <w:ilvl w:val="2"/>
        <w:numId w:val="1"/>
      </w:numPr>
      <w:spacing w:before="360" w:after="220"/>
      <w:ind w:left="900" w:hanging="900"/>
      <w:outlineLvl w:val="2"/>
    </w:pPr>
    <w:rPr>
      <w:rFonts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41155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272C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2C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2C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2C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2C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7279"/>
    <w:rPr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BD6"/>
    <w:rPr>
      <w:rFonts w:eastAsia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15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43997"/>
    <w:rPr>
      <w:rFonts w:eastAsia="Times New Roman"/>
      <w:b/>
      <w:bCs/>
      <w:sz w:val="36"/>
      <w:szCs w:val="28"/>
    </w:rPr>
  </w:style>
  <w:style w:type="paragraph" w:customStyle="1" w:styleId="text">
    <w:name w:val="text"/>
    <w:aliases w:val="t"/>
    <w:basedOn w:val="Normal"/>
    <w:rsid w:val="00641155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rsid w:val="0064115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1155"/>
    <w:rPr>
      <w:rFonts w:ascii="Times" w:eastAsia="Times New Roman" w:hAnsi="Times" w:cs="Arial"/>
      <w:szCs w:val="20"/>
    </w:rPr>
  </w:style>
  <w:style w:type="character" w:styleId="Hyperlink">
    <w:name w:val="Hyperlink"/>
    <w:uiPriority w:val="99"/>
    <w:unhideWhenUsed/>
    <w:rsid w:val="00641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460"/>
    <w:pPr>
      <w:spacing w:before="120" w:after="120"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641155"/>
    <w:pPr>
      <w:spacing w:before="100" w:beforeAutospacing="1" w:after="100" w:afterAutospacing="1"/>
    </w:pPr>
    <w:rPr>
      <w:rFonts w:cs="Arial"/>
    </w:rPr>
  </w:style>
  <w:style w:type="character" w:styleId="Strong">
    <w:name w:val="Strong"/>
    <w:uiPriority w:val="22"/>
    <w:qFormat/>
    <w:rsid w:val="00641155"/>
    <w:rPr>
      <w:b/>
      <w:bCs/>
    </w:rPr>
  </w:style>
  <w:style w:type="character" w:customStyle="1" w:styleId="b">
    <w:name w:val="_b"/>
    <w:rsid w:val="00641155"/>
  </w:style>
  <w:style w:type="paragraph" w:styleId="Caption">
    <w:name w:val="caption"/>
    <w:basedOn w:val="Normal"/>
    <w:next w:val="Normal"/>
    <w:qFormat/>
    <w:rsid w:val="002634FF"/>
    <w:pPr>
      <w:tabs>
        <w:tab w:val="left" w:pos="994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eastAsia="Times New Roman"/>
      <w:b/>
      <w:bCs/>
    </w:rPr>
  </w:style>
  <w:style w:type="paragraph" w:customStyle="1" w:styleId="Heading3secondlevelsubhead">
    <w:name w:val="Heading 3 second level subhead"/>
    <w:basedOn w:val="Normal"/>
    <w:link w:val="Heading3secondlevelsubheadChar"/>
    <w:rsid w:val="00641155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eastAsia="Times New Roman" w:cs="Arial"/>
      <w:i/>
      <w:sz w:val="24"/>
      <w:szCs w:val="24"/>
    </w:rPr>
  </w:style>
  <w:style w:type="character" w:customStyle="1" w:styleId="Heading3secondlevelsubheadChar">
    <w:name w:val="Heading 3 second level subhead Char"/>
    <w:basedOn w:val="DefaultParagraphFont"/>
    <w:link w:val="Heading3secondlevelsubhead"/>
    <w:rsid w:val="00641155"/>
    <w:rPr>
      <w:rFonts w:ascii="Calibri" w:eastAsia="Times New Roman" w:hAnsi="Calibri" w:cs="Arial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5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86293"/>
    <w:pPr>
      <w:tabs>
        <w:tab w:val="left" w:pos="360"/>
        <w:tab w:val="right" w:leader="dot" w:pos="936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571A5"/>
    <w:pPr>
      <w:tabs>
        <w:tab w:val="left" w:pos="1584"/>
        <w:tab w:val="right" w:leader="dot" w:pos="9360"/>
      </w:tabs>
      <w:spacing w:after="100"/>
      <w:ind w:left="907"/>
    </w:pPr>
  </w:style>
  <w:style w:type="paragraph" w:styleId="TOC2">
    <w:name w:val="toc 2"/>
    <w:basedOn w:val="Normal"/>
    <w:next w:val="Normal"/>
    <w:autoRedefine/>
    <w:uiPriority w:val="39"/>
    <w:unhideWhenUsed/>
    <w:rsid w:val="00B86293"/>
    <w:pPr>
      <w:tabs>
        <w:tab w:val="left" w:pos="907"/>
        <w:tab w:val="right" w:leader="dot" w:pos="9360"/>
      </w:tabs>
      <w:spacing w:after="100"/>
      <w:ind w:left="3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272C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2C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2C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2CE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2CE"/>
    <w:rPr>
      <w:rFonts w:ascii="Cambria" w:eastAsia="Times New Roman" w:hAnsi="Cambria"/>
      <w:i/>
      <w:iCs/>
      <w:color w:val="404040"/>
    </w:rPr>
  </w:style>
  <w:style w:type="paragraph" w:styleId="TableofFigures">
    <w:name w:val="table of figures"/>
    <w:basedOn w:val="Normal"/>
    <w:next w:val="Normal"/>
    <w:uiPriority w:val="99"/>
    <w:unhideWhenUsed/>
    <w:rsid w:val="007571A5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AF1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E5A"/>
  </w:style>
  <w:style w:type="numbering" w:customStyle="1" w:styleId="Style1">
    <w:name w:val="Style1"/>
    <w:uiPriority w:val="99"/>
    <w:rsid w:val="00CF5B6E"/>
    <w:pPr>
      <w:numPr>
        <w:numId w:val="2"/>
      </w:numPr>
    </w:pPr>
  </w:style>
  <w:style w:type="paragraph" w:customStyle="1" w:styleId="Narrative">
    <w:name w:val="Narrative"/>
    <w:basedOn w:val="Normal"/>
    <w:link w:val="NarrativeChar"/>
    <w:qFormat/>
    <w:rsid w:val="00E03DE8"/>
    <w:pPr>
      <w:spacing w:after="220"/>
    </w:pPr>
  </w:style>
  <w:style w:type="character" w:customStyle="1" w:styleId="NarrativeChar">
    <w:name w:val="Narrative Char"/>
    <w:basedOn w:val="DefaultParagraphFont"/>
    <w:link w:val="Narrative"/>
    <w:rsid w:val="00E03DE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43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D6"/>
    <w:rPr>
      <w:b/>
      <w:bCs/>
    </w:rPr>
  </w:style>
  <w:style w:type="paragraph" w:styleId="Revision">
    <w:name w:val="Revision"/>
    <w:hidden/>
    <w:uiPriority w:val="99"/>
    <w:semiHidden/>
    <w:rsid w:val="00943FD6"/>
    <w:rPr>
      <w:sz w:val="22"/>
      <w:szCs w:val="22"/>
    </w:rPr>
  </w:style>
  <w:style w:type="paragraph" w:styleId="NoSpacing">
    <w:name w:val="No Spacing"/>
    <w:aliases w:val="NormalWith1.15Spacing"/>
    <w:uiPriority w:val="1"/>
    <w:qFormat/>
    <w:rsid w:val="009A2BB9"/>
    <w:rPr>
      <w:rFonts w:eastAsia="Times New Roman"/>
      <w:sz w:val="22"/>
      <w:szCs w:val="22"/>
    </w:rPr>
  </w:style>
  <w:style w:type="character" w:customStyle="1" w:styleId="Heading1Char1">
    <w:name w:val="Heading 1 Char1"/>
    <w:rsid w:val="00B05480"/>
    <w:rPr>
      <w:rFonts w:ascii="Cambria" w:eastAsia="Times New Roman" w:hAnsi="Cambria" w:cs="Times New Roman"/>
      <w:b/>
      <w:bCs/>
      <w:kern w:val="32"/>
      <w:sz w:val="28"/>
      <w:szCs w:val="32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BC4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tion508.gov/" TargetMode="External"/><Relationship Id="rId13" Type="http://schemas.openxmlformats.org/officeDocument/2006/relationships/hyperlink" Target="https://assets.section508.gov/files/PDF%20Detailed%20508%20Accessibility%20Checklist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section508.gov/create/pdf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section508.gov/files/MS%20Word%202016%20Basic%20Authoring%20and%20Testing%20Guide-AED%20COP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ssets.section508.gov/files/MS%20Word%202013%20Detailed%20CheckList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ction508.gov/create/documents" TargetMode="External"/><Relationship Id="rId14" Type="http://schemas.openxmlformats.org/officeDocument/2006/relationships/hyperlink" Target="https://assets.section508.gov/files/PDF%20Testing%20and%20Remediation%20Guide-Adobe%20Acrobat%20DC%20Pro-AED%20COP.doc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737DEAE8A247BCDD479F9723B1C8" ma:contentTypeVersion="10" ma:contentTypeDescription="Create a new document." ma:contentTypeScope="" ma:versionID="5c0b3935a62fcaac6f109058124ff965">
  <xsd:schema xmlns:xsd="http://www.w3.org/2001/XMLSchema" xmlns:xs="http://www.w3.org/2001/XMLSchema" xmlns:p="http://schemas.microsoft.com/office/2006/metadata/properties" xmlns:ns2="4bc292d2-0422-4693-80cd-113535c2b08d" xmlns:ns3="b32ef3ea-e723-4899-a984-a29a6e4802c7" targetNamespace="http://schemas.microsoft.com/office/2006/metadata/properties" ma:root="true" ma:fieldsID="d3a6b16f3d0e6623b9073f0b2e59f79c" ns2:_="" ns3:_="">
    <xsd:import namespace="4bc292d2-0422-4693-80cd-113535c2b08d"/>
    <xsd:import namespace="b32ef3ea-e723-4899-a984-a29a6e48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92d2-0422-4693-80cd-113535c2b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159e663-eeee-4513-b2d5-cafe0fb66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f3ea-e723-4899-a984-a29a6e4802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14f67f-73db-4dd8-84ba-1aa6481f2fc4}" ma:internalName="TaxCatchAll" ma:showField="CatchAllData" ma:web="b32ef3ea-e723-4899-a984-a29a6e480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292d2-0422-4693-80cd-113535c2b08d">
      <Terms xmlns="http://schemas.microsoft.com/office/infopath/2007/PartnerControls"/>
    </lcf76f155ced4ddcb4097134ff3c332f>
    <TaxCatchAll xmlns="b32ef3ea-e723-4899-a984-a29a6e4802c7" xsi:nil="true"/>
  </documentManagement>
</p:properties>
</file>

<file path=customXml/itemProps1.xml><?xml version="1.0" encoding="utf-8"?>
<ds:datastoreItem xmlns:ds="http://schemas.openxmlformats.org/officeDocument/2006/customXml" ds:itemID="{52FF36AF-302B-4B1B-A64C-C3B91C67B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88F9DC-654C-464D-B359-82491702B7BA}"/>
</file>

<file path=customXml/itemProps3.xml><?xml version="1.0" encoding="utf-8"?>
<ds:datastoreItem xmlns:ds="http://schemas.openxmlformats.org/officeDocument/2006/customXml" ds:itemID="{5097851B-D107-4A3F-B471-49CA6869E650}"/>
</file>

<file path=customXml/itemProps4.xml><?xml version="1.0" encoding="utf-8"?>
<ds:datastoreItem xmlns:ds="http://schemas.openxmlformats.org/officeDocument/2006/customXml" ds:itemID="{DDF186C1-C891-4834-BF48-678B78339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Supplement: Accessibility Requirements</vt:lpstr>
      <vt:lpstr>Purpose</vt:lpstr>
      <vt:lpstr>Testing</vt:lpstr>
      <vt:lpstr>    Microsoft Word</vt:lpstr>
      <vt:lpstr>    Adobe Acrobat</vt:lpstr>
      <vt:lpstr>Guidance</vt:lpstr>
      <vt:lpstr>    Microsoft Word</vt:lpstr>
      <vt:lpstr>        Document Formatting</vt:lpstr>
      <vt:lpstr>        Text Formatting</vt:lpstr>
      <vt:lpstr>        Object Formatting</vt:lpstr>
      <vt:lpstr>        Color Formatting</vt:lpstr>
      <vt:lpstr>        Miscellaneous</vt:lpstr>
      <vt:lpstr>    Adobe PDF</vt:lpstr>
      <vt:lpstr>        Preconditions</vt:lpstr>
      <vt:lpstr>        Document Properties</vt:lpstr>
      <vt:lpstr>        Structure Tags</vt:lpstr>
      <vt:lpstr>        Objects</vt:lpstr>
      <vt:lpstr>        Miscellaneous</vt:lpstr>
    </vt:vector>
  </TitlesOfParts>
  <Company/>
  <LinksUpToDate>false</LinksUpToDate>
  <CharactersWithSpaces>6327</CharactersWithSpaces>
  <SharedDoc>false</SharedDoc>
  <HLinks>
    <vt:vector size="366" baseType="variant">
      <vt:variant>
        <vt:i4>2752558</vt:i4>
      </vt:variant>
      <vt:variant>
        <vt:i4>296</vt:i4>
      </vt:variant>
      <vt:variant>
        <vt:i4>0</vt:i4>
      </vt:variant>
      <vt:variant>
        <vt:i4>5</vt:i4>
      </vt:variant>
      <vt:variant>
        <vt:lpwstr>http://www.pooledfund.org/</vt:lpwstr>
      </vt:variant>
      <vt:variant>
        <vt:lpwstr/>
      </vt:variant>
      <vt:variant>
        <vt:i4>5505112</vt:i4>
      </vt:variant>
      <vt:variant>
        <vt:i4>287</vt:i4>
      </vt:variant>
      <vt:variant>
        <vt:i4>0</vt:i4>
      </vt:variant>
      <vt:variant>
        <vt:i4>5</vt:i4>
      </vt:variant>
      <vt:variant>
        <vt:lpwstr>http://mdot.ms.gov/documents/research/Proposals/MDOT Research Proposal Development and Submission Process.pdf</vt:lpwstr>
      </vt:variant>
      <vt:variant>
        <vt:lpwstr/>
      </vt:variant>
      <vt:variant>
        <vt:i4>2752558</vt:i4>
      </vt:variant>
      <vt:variant>
        <vt:i4>284</vt:i4>
      </vt:variant>
      <vt:variant>
        <vt:i4>0</vt:i4>
      </vt:variant>
      <vt:variant>
        <vt:i4>5</vt:i4>
      </vt:variant>
      <vt:variant>
        <vt:lpwstr>http://www.pooledfund.org/</vt:lpwstr>
      </vt:variant>
      <vt:variant>
        <vt:lpwstr/>
      </vt:variant>
      <vt:variant>
        <vt:i4>1966161</vt:i4>
      </vt:variant>
      <vt:variant>
        <vt:i4>281</vt:i4>
      </vt:variant>
      <vt:variant>
        <vt:i4>0</vt:i4>
      </vt:variant>
      <vt:variant>
        <vt:i4>5</vt:i4>
      </vt:variant>
      <vt:variant>
        <vt:lpwstr>http://sp.www.transportation.org/Pages/Programs.aspx</vt:lpwstr>
      </vt:variant>
      <vt:variant>
        <vt:lpwstr/>
      </vt:variant>
      <vt:variant>
        <vt:i4>2359331</vt:i4>
      </vt:variant>
      <vt:variant>
        <vt:i4>278</vt:i4>
      </vt:variant>
      <vt:variant>
        <vt:i4>0</vt:i4>
      </vt:variant>
      <vt:variant>
        <vt:i4>5</vt:i4>
      </vt:variant>
      <vt:variant>
        <vt:lpwstr>http://www.trb.org/NCHRP/NCHRP.aspx</vt:lpwstr>
      </vt:variant>
      <vt:variant>
        <vt:lpwstr/>
      </vt:variant>
      <vt:variant>
        <vt:i4>3473534</vt:i4>
      </vt:variant>
      <vt:variant>
        <vt:i4>275</vt:i4>
      </vt:variant>
      <vt:variant>
        <vt:i4>0</vt:i4>
      </vt:variant>
      <vt:variant>
        <vt:i4>5</vt:i4>
      </vt:variant>
      <vt:variant>
        <vt:lpwstr>http://www.trb.org/</vt:lpwstr>
      </vt:variant>
      <vt:variant>
        <vt:lpwstr/>
      </vt:variant>
      <vt:variant>
        <vt:i4>917588</vt:i4>
      </vt:variant>
      <vt:variant>
        <vt:i4>266</vt:i4>
      </vt:variant>
      <vt:variant>
        <vt:i4>0</vt:i4>
      </vt:variant>
      <vt:variant>
        <vt:i4>5</vt:i4>
      </vt:variant>
      <vt:variant>
        <vt:lpwstr>\\RSCHSRV001\Rschadm$\Research\Research Manual\www.aashto.org</vt:lpwstr>
      </vt:variant>
      <vt:variant>
        <vt:lpwstr/>
      </vt:variant>
      <vt:variant>
        <vt:i4>4325464</vt:i4>
      </vt:variant>
      <vt:variant>
        <vt:i4>261</vt:i4>
      </vt:variant>
      <vt:variant>
        <vt:i4>0</vt:i4>
      </vt:variant>
      <vt:variant>
        <vt:i4>5</vt:i4>
      </vt:variant>
      <vt:variant>
        <vt:lpwstr>http://www.dot.state.oh.us/Divisions/TransSysDev/Research/researchmanual/Pages/AppendixA.aspx</vt:lpwstr>
      </vt:variant>
      <vt:variant>
        <vt:lpwstr/>
      </vt:variant>
      <vt:variant>
        <vt:i4>3342463</vt:i4>
      </vt:variant>
      <vt:variant>
        <vt:i4>258</vt:i4>
      </vt:variant>
      <vt:variant>
        <vt:i4>0</vt:i4>
      </vt:variant>
      <vt:variant>
        <vt:i4>5</vt:i4>
      </vt:variant>
      <vt:variant>
        <vt:lpwstr>http://www.dot.state.oh.us/Divisions/TransSysDev/Research/researchmanual/Pages/6.0.aspx</vt:lpwstr>
      </vt:variant>
      <vt:variant>
        <vt:lpwstr/>
      </vt:variant>
      <vt:variant>
        <vt:i4>3080248</vt:i4>
      </vt:variant>
      <vt:variant>
        <vt:i4>255</vt:i4>
      </vt:variant>
      <vt:variant>
        <vt:i4>0</vt:i4>
      </vt:variant>
      <vt:variant>
        <vt:i4>5</vt:i4>
      </vt:variant>
      <vt:variant>
        <vt:lpwstr>http://rppm.transportation.org/Pages/default.aspx--Research</vt:lpwstr>
      </vt:variant>
      <vt:variant>
        <vt:lpwstr/>
      </vt:variant>
      <vt:variant>
        <vt:i4>3866667</vt:i4>
      </vt:variant>
      <vt:variant>
        <vt:i4>252</vt:i4>
      </vt:variant>
      <vt:variant>
        <vt:i4>0</vt:i4>
      </vt:variant>
      <vt:variant>
        <vt:i4>5</vt:i4>
      </vt:variant>
      <vt:variant>
        <vt:lpwstr>http://sp.mdot.ms.gov/research/Pages/Home.aspx</vt:lpwstr>
      </vt:variant>
      <vt:variant>
        <vt:lpwstr/>
      </vt:variant>
      <vt:variant>
        <vt:i4>5636190</vt:i4>
      </vt:variant>
      <vt:variant>
        <vt:i4>249</vt:i4>
      </vt:variant>
      <vt:variant>
        <vt:i4>0</vt:i4>
      </vt:variant>
      <vt:variant>
        <vt:i4>5</vt:i4>
      </vt:variant>
      <vt:variant>
        <vt:lpwstr>http://www.ltrc.lsu.edu/stc/</vt:lpwstr>
      </vt:variant>
      <vt:variant>
        <vt:lpwstr/>
      </vt:variant>
      <vt:variant>
        <vt:i4>1966109</vt:i4>
      </vt:variant>
      <vt:variant>
        <vt:i4>246</vt:i4>
      </vt:variant>
      <vt:variant>
        <vt:i4>0</vt:i4>
      </vt:variant>
      <vt:variant>
        <vt:i4>5</vt:i4>
      </vt:variant>
      <vt:variant>
        <vt:lpwstr>https://research.transportation.org/</vt:lpwstr>
      </vt:variant>
      <vt:variant>
        <vt:lpwstr/>
      </vt:variant>
      <vt:variant>
        <vt:i4>4063294</vt:i4>
      </vt:variant>
      <vt:variant>
        <vt:i4>243</vt:i4>
      </vt:variant>
      <vt:variant>
        <vt:i4>0</vt:i4>
      </vt:variant>
      <vt:variant>
        <vt:i4>5</vt:i4>
      </vt:variant>
      <vt:variant>
        <vt:lpwstr>http://www.aashto.org/</vt:lpwstr>
      </vt:variant>
      <vt:variant>
        <vt:lpwstr/>
      </vt:variant>
      <vt:variant>
        <vt:i4>2687078</vt:i4>
      </vt:variant>
      <vt:variant>
        <vt:i4>240</vt:i4>
      </vt:variant>
      <vt:variant>
        <vt:i4>0</vt:i4>
      </vt:variant>
      <vt:variant>
        <vt:i4>5</vt:i4>
      </vt:variant>
      <vt:variant>
        <vt:lpwstr>http://ntl.bts.gov/</vt:lpwstr>
      </vt:variant>
      <vt:variant>
        <vt:lpwstr/>
      </vt:variant>
      <vt:variant>
        <vt:i4>131161</vt:i4>
      </vt:variant>
      <vt:variant>
        <vt:i4>237</vt:i4>
      </vt:variant>
      <vt:variant>
        <vt:i4>0</vt:i4>
      </vt:variant>
      <vt:variant>
        <vt:i4>5</vt:i4>
      </vt:variant>
      <vt:variant>
        <vt:lpwstr>http://www.rita.dot.gov/</vt:lpwstr>
      </vt:variant>
      <vt:variant>
        <vt:lpwstr/>
      </vt:variant>
      <vt:variant>
        <vt:i4>5832707</vt:i4>
      </vt:variant>
      <vt:variant>
        <vt:i4>234</vt:i4>
      </vt:variant>
      <vt:variant>
        <vt:i4>0</vt:i4>
      </vt:variant>
      <vt:variant>
        <vt:i4>5</vt:i4>
      </vt:variant>
      <vt:variant>
        <vt:lpwstr>http://www.trb.org/StrategicHighwayResearchProgram2SHRP2/Blank2.aspx</vt:lpwstr>
      </vt:variant>
      <vt:variant>
        <vt:lpwstr/>
      </vt:variant>
      <vt:variant>
        <vt:i4>2359331</vt:i4>
      </vt:variant>
      <vt:variant>
        <vt:i4>231</vt:i4>
      </vt:variant>
      <vt:variant>
        <vt:i4>0</vt:i4>
      </vt:variant>
      <vt:variant>
        <vt:i4>5</vt:i4>
      </vt:variant>
      <vt:variant>
        <vt:lpwstr>http://www.trb.org/NCRRP/NCRRP.aspx</vt:lpwstr>
      </vt:variant>
      <vt:variant>
        <vt:lpwstr/>
      </vt:variant>
      <vt:variant>
        <vt:i4>2359331</vt:i4>
      </vt:variant>
      <vt:variant>
        <vt:i4>228</vt:i4>
      </vt:variant>
      <vt:variant>
        <vt:i4>0</vt:i4>
      </vt:variant>
      <vt:variant>
        <vt:i4>5</vt:i4>
      </vt:variant>
      <vt:variant>
        <vt:lpwstr>http://www.trb.org/HMCRP/HMCRP.aspx</vt:lpwstr>
      </vt:variant>
      <vt:variant>
        <vt:lpwstr/>
      </vt:variant>
      <vt:variant>
        <vt:i4>2359331</vt:i4>
      </vt:variant>
      <vt:variant>
        <vt:i4>225</vt:i4>
      </vt:variant>
      <vt:variant>
        <vt:i4>0</vt:i4>
      </vt:variant>
      <vt:variant>
        <vt:i4>5</vt:i4>
      </vt:variant>
      <vt:variant>
        <vt:lpwstr>http://www.trb.org/NCFRP/NCFRP.aspx</vt:lpwstr>
      </vt:variant>
      <vt:variant>
        <vt:lpwstr/>
      </vt:variant>
      <vt:variant>
        <vt:i4>720908</vt:i4>
      </vt:variant>
      <vt:variant>
        <vt:i4>222</vt:i4>
      </vt:variant>
      <vt:variant>
        <vt:i4>0</vt:i4>
      </vt:variant>
      <vt:variant>
        <vt:i4>5</vt:i4>
      </vt:variant>
      <vt:variant>
        <vt:lpwstr>http://www.trb.org/ACRP/ACRP.aspx</vt:lpwstr>
      </vt:variant>
      <vt:variant>
        <vt:lpwstr/>
      </vt:variant>
      <vt:variant>
        <vt:i4>1966105</vt:i4>
      </vt:variant>
      <vt:variant>
        <vt:i4>219</vt:i4>
      </vt:variant>
      <vt:variant>
        <vt:i4>0</vt:i4>
      </vt:variant>
      <vt:variant>
        <vt:i4>5</vt:i4>
      </vt:variant>
      <vt:variant>
        <vt:lpwstr>http://www.trb.org/TCRP/TCRP.aspx</vt:lpwstr>
      </vt:variant>
      <vt:variant>
        <vt:lpwstr/>
      </vt:variant>
      <vt:variant>
        <vt:i4>2359331</vt:i4>
      </vt:variant>
      <vt:variant>
        <vt:i4>216</vt:i4>
      </vt:variant>
      <vt:variant>
        <vt:i4>0</vt:i4>
      </vt:variant>
      <vt:variant>
        <vt:i4>5</vt:i4>
      </vt:variant>
      <vt:variant>
        <vt:lpwstr>http://www.trb.org/NCHRP/NCHRP.aspx</vt:lpwstr>
      </vt:variant>
      <vt:variant>
        <vt:lpwstr/>
      </vt:variant>
      <vt:variant>
        <vt:i4>2752558</vt:i4>
      </vt:variant>
      <vt:variant>
        <vt:i4>213</vt:i4>
      </vt:variant>
      <vt:variant>
        <vt:i4>0</vt:i4>
      </vt:variant>
      <vt:variant>
        <vt:i4>5</vt:i4>
      </vt:variant>
      <vt:variant>
        <vt:lpwstr>http://www.pooledfund.org/</vt:lpwstr>
      </vt:variant>
      <vt:variant>
        <vt:lpwstr/>
      </vt:variant>
      <vt:variant>
        <vt:i4>3604576</vt:i4>
      </vt:variant>
      <vt:variant>
        <vt:i4>210</vt:i4>
      </vt:variant>
      <vt:variant>
        <vt:i4>0</vt:i4>
      </vt:variant>
      <vt:variant>
        <vt:i4>5</vt:i4>
      </vt:variant>
      <vt:variant>
        <vt:lpwstr>http://rip.trb.org/</vt:lpwstr>
      </vt:variant>
      <vt:variant>
        <vt:lpwstr/>
      </vt:variant>
      <vt:variant>
        <vt:i4>1638401</vt:i4>
      </vt:variant>
      <vt:variant>
        <vt:i4>207</vt:i4>
      </vt:variant>
      <vt:variant>
        <vt:i4>0</vt:i4>
      </vt:variant>
      <vt:variant>
        <vt:i4>5</vt:i4>
      </vt:variant>
      <vt:variant>
        <vt:lpwstr>http://trid.trb.org/</vt:lpwstr>
      </vt:variant>
      <vt:variant>
        <vt:lpwstr/>
      </vt:variant>
      <vt:variant>
        <vt:i4>1441799</vt:i4>
      </vt:variant>
      <vt:variant>
        <vt:i4>204</vt:i4>
      </vt:variant>
      <vt:variant>
        <vt:i4>0</vt:i4>
      </vt:variant>
      <vt:variant>
        <vt:i4>5</vt:i4>
      </vt:variant>
      <vt:variant>
        <vt:lpwstr>https://www.mytrb.org/--MyTRB</vt:lpwstr>
      </vt:variant>
      <vt:variant>
        <vt:lpwstr/>
      </vt:variant>
      <vt:variant>
        <vt:i4>3473534</vt:i4>
      </vt:variant>
      <vt:variant>
        <vt:i4>201</vt:i4>
      </vt:variant>
      <vt:variant>
        <vt:i4>0</vt:i4>
      </vt:variant>
      <vt:variant>
        <vt:i4>5</vt:i4>
      </vt:variant>
      <vt:variant>
        <vt:lpwstr>http://www.trb.org/</vt:lpwstr>
      </vt:variant>
      <vt:variant>
        <vt:lpwstr/>
      </vt:variant>
      <vt:variant>
        <vt:i4>1376344</vt:i4>
      </vt:variant>
      <vt:variant>
        <vt:i4>198</vt:i4>
      </vt:variant>
      <vt:variant>
        <vt:i4>0</vt:i4>
      </vt:variant>
      <vt:variant>
        <vt:i4>5</vt:i4>
      </vt:variant>
      <vt:variant>
        <vt:lpwstr>http://www.fhwa.dot.gov/</vt:lpwstr>
      </vt:variant>
      <vt:variant>
        <vt:lpwstr/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_Toc523639942</vt:lpwstr>
      </vt:variant>
      <vt:variant>
        <vt:i4>1966140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_Toc523639941</vt:lpwstr>
      </vt:variant>
      <vt:variant>
        <vt:i4>1966140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_Toc523639940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_Toc523641303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_Toc523641302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_Toc523641301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_Toc523641300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_Toc523641299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_Toc523641298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_Toc523641297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_Toc523641296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_Toc523641295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_Toc523641294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_Toc523641293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_Toc523641292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_Toc523641291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_Toc523641290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_Toc523641289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_Toc523641288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_Toc523641287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_Toc523641286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_Toc523641285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_Toc523641284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_Toc523641283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_Toc523641282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_Toc523641281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_Toc523641280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_Toc523641279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_Toc523641278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_Toc523641277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_Toc523641276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_Toc523641275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Christine Kline</cp:lastModifiedBy>
  <cp:revision>2</cp:revision>
  <cp:lastPrinted>2018-08-22T21:04:00Z</cp:lastPrinted>
  <dcterms:created xsi:type="dcterms:W3CDTF">2024-01-16T18:03:00Z</dcterms:created>
  <dcterms:modified xsi:type="dcterms:W3CDTF">2024-01-16T18:03:00Z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0x0101009ECA737DEAE8A247BCDD479F9723B1C8</vt:lpwstr>
  </property>
</Properties>
</file>